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9355"/>
      </w:tblGrid>
      <w:tr w:rsidR="00074AD4" w:rsidRPr="007A0EC3" w:rsidTr="00074AD4">
        <w:trPr>
          <w:tblCellSpacing w:w="0" w:type="dxa"/>
        </w:trPr>
        <w:tc>
          <w:tcPr>
            <w:tcW w:w="0" w:type="auto"/>
            <w:vAlign w:val="center"/>
            <w:hideMark/>
          </w:tcPr>
          <w:p w:rsidR="00074AD4" w:rsidRPr="00074AD4" w:rsidRDefault="00074AD4" w:rsidP="007A0EC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r w:rsidRPr="00074AD4">
              <w:rPr>
                <w:rFonts w:ascii="Times New Roman" w:eastAsia="Times New Roman" w:hAnsi="Times New Roman" w:cs="Times New Roman"/>
                <w:b/>
                <w:bCs/>
                <w:sz w:val="36"/>
                <w:szCs w:val="36"/>
                <w:lang w:eastAsia="ru-RU"/>
              </w:rPr>
              <w:t>Постановление Правительства РФ от 08.08.2013 г. № 678 "Об утверждении номенклатуры должностей работников организаций, осуществляющих образовательную деятельность, должностей руководителей образовательных организаций"</w:t>
            </w:r>
          </w:p>
          <w:p w:rsidR="00074AD4" w:rsidRDefault="00074AD4" w:rsidP="007A0EC3">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r w:rsidRPr="00074AD4">
              <w:rPr>
                <w:rFonts w:ascii="Times New Roman" w:eastAsia="Times New Roman" w:hAnsi="Times New Roman" w:cs="Times New Roman"/>
                <w:b/>
                <w:bCs/>
                <w:sz w:val="24"/>
                <w:szCs w:val="24"/>
                <w:lang w:eastAsia="ru-RU"/>
              </w:rPr>
              <w:t>С 1 сентября 2013 года вводится новая номенклатура должностей педагогических работников</w:t>
            </w:r>
          </w:p>
          <w:p w:rsidR="007A0EC3" w:rsidRPr="007A0EC3" w:rsidRDefault="007A0EC3" w:rsidP="007A0EC3">
            <w:pPr>
              <w:spacing w:before="100" w:beforeAutospacing="1" w:after="100" w:afterAutospacing="1" w:line="240" w:lineRule="auto"/>
              <w:outlineLvl w:val="3"/>
              <w:rPr>
                <w:rFonts w:ascii="Times New Roman" w:eastAsia="Times New Roman" w:hAnsi="Times New Roman" w:cs="Times New Roman"/>
                <w:b/>
                <w:bCs/>
                <w:sz w:val="24"/>
                <w:szCs w:val="24"/>
                <w:lang w:eastAsia="ru-RU"/>
              </w:rPr>
            </w:pPr>
          </w:p>
        </w:tc>
      </w:tr>
      <w:tr w:rsidR="00074AD4" w:rsidRPr="00074AD4" w:rsidTr="00074AD4">
        <w:trPr>
          <w:tblCellSpacing w:w="0" w:type="dxa"/>
        </w:trPr>
        <w:tc>
          <w:tcPr>
            <w:tcW w:w="0" w:type="auto"/>
            <w:vAlign w:val="center"/>
            <w:hideMark/>
          </w:tcPr>
          <w:p w:rsidR="00074AD4" w:rsidRPr="00074AD4" w:rsidRDefault="00074AD4" w:rsidP="007A0EC3">
            <w:pPr>
              <w:spacing w:after="0" w:line="240" w:lineRule="auto"/>
              <w:ind w:firstLine="709"/>
              <w:jc w:val="both"/>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 xml:space="preserve">Закон об образовании устанавливает общие требования к лицам, занимающимся педагогической деятельностью. В соответствии с положениями закона Правительством РФ утверждена номенклатура должностей педагогических работников организаций, осуществляющих образовательную деятельность, а также должностей руководителей образовательных организаций. Таким образом, стоит проверить наименование своей должности в трудовой книжке с 1 сентября 2013 г. на соответствие новой номенклатуре должностей. </w:t>
            </w:r>
          </w:p>
        </w:tc>
      </w:tr>
    </w:tbl>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ПРАВИТЕЛЬСТВО РОССИЙСКОЙ ФЕДЕРАЦИИ</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ПОСТАНОВЛЕНИЕ</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от 8 августа 2013 г. № 678</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ОБ УТВЕРЖДЕНИИ НОМЕНКЛАТУРЫ</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ДОЛЖНОСТЕЙ ПЕДАГОГИЧЕСКИХ РАБОТНИКОВ ОРГАНИЗАЦИЙ,</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ОСУЩЕСТВЛЯЮЩИХ ОБРАЗОВАТЕЛЬНУЮ ДЕЯТЕЛЬНОСТЬ, ДОЛЖНОСТЕЙ</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РУКОВОДИТЕЛЕЙ ОБРАЗОВАТЕЛЬНЫХ ОРГАНИЗАЦИЙ</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В соответствии с частью 2 статьи 46 Федерального закона "Об образовании в Российской Федерации" Правительство Российской Федерации постановляет:</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1. Утвердить прилагаемую номенклатуру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2. Настоящее постановление вступает в силу с 1 сентября 2013 г.</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Председатель Правительства</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Российской Федерации</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Д.МЕДВЕДЕВ</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Утверждена</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постановлением Правительства</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Российской Федерации</w:t>
      </w:r>
    </w:p>
    <w:p w:rsidR="00074AD4" w:rsidRPr="00074AD4" w:rsidRDefault="00074AD4" w:rsidP="007A0EC3">
      <w:pPr>
        <w:spacing w:after="0" w:line="240" w:lineRule="auto"/>
        <w:jc w:val="right"/>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от 8 августа 2013 г. № 678</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НОМЕНКЛАТУРА</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lastRenderedPageBreak/>
        <w:t>ДОЛЖНОСТЕЙ ПЕДАГОГИЧЕСКИХ РАБОТНИКОВ ОРГАНИЗАЦИЙ,</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ОСУЩЕСТВЛЯЮЩИХ ОБРАЗОВАТЕЛЬНУЮ ДЕЯТЕЛЬНОСТЬ, ДОЛЖНОСТЕЙ</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b/>
          <w:bCs/>
          <w:sz w:val="24"/>
          <w:szCs w:val="24"/>
          <w:lang w:eastAsia="ru-RU"/>
        </w:rPr>
        <w:t>РУКОВОДИТЕЛЕЙ ОБРАЗОВАТЕЛЬНЫХ ОРГАНИЗАЦИЙ</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I. Должности педагогических работников организаций,</w:t>
      </w:r>
    </w:p>
    <w:p w:rsidR="00074AD4" w:rsidRDefault="00074AD4" w:rsidP="007A0EC3">
      <w:pPr>
        <w:spacing w:after="0" w:line="240" w:lineRule="auto"/>
        <w:jc w:val="center"/>
        <w:rPr>
          <w:rFonts w:ascii="Times New Roman" w:eastAsia="Times New Roman" w:hAnsi="Times New Roman" w:cs="Times New Roman"/>
          <w:sz w:val="24"/>
          <w:szCs w:val="24"/>
          <w:lang w:eastAsia="ru-RU"/>
        </w:rPr>
      </w:pPr>
      <w:proofErr w:type="gramStart"/>
      <w:r w:rsidRPr="00074AD4">
        <w:rPr>
          <w:rFonts w:ascii="Times New Roman" w:eastAsia="Times New Roman" w:hAnsi="Times New Roman" w:cs="Times New Roman"/>
          <w:sz w:val="24"/>
          <w:szCs w:val="24"/>
          <w:lang w:eastAsia="ru-RU"/>
        </w:rPr>
        <w:t>осуществляющих</w:t>
      </w:r>
      <w:proofErr w:type="gramEnd"/>
      <w:r w:rsidRPr="00074AD4">
        <w:rPr>
          <w:rFonts w:ascii="Times New Roman" w:eastAsia="Times New Roman" w:hAnsi="Times New Roman" w:cs="Times New Roman"/>
          <w:sz w:val="24"/>
          <w:szCs w:val="24"/>
          <w:lang w:eastAsia="ru-RU"/>
        </w:rPr>
        <w:t xml:space="preserve"> образовательную деятельность</w:t>
      </w:r>
    </w:p>
    <w:p w:rsidR="007A0EC3" w:rsidRPr="00074AD4" w:rsidRDefault="007A0EC3" w:rsidP="007A0EC3">
      <w:pPr>
        <w:spacing w:after="0" w:line="240" w:lineRule="auto"/>
        <w:jc w:val="center"/>
        <w:rPr>
          <w:rFonts w:ascii="Times New Roman" w:eastAsia="Times New Roman" w:hAnsi="Times New Roman" w:cs="Times New Roman"/>
          <w:sz w:val="24"/>
          <w:szCs w:val="24"/>
          <w:lang w:eastAsia="ru-RU"/>
        </w:rPr>
      </w:pP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1. Должности педагогических работников, отнесенных</w:t>
      </w:r>
    </w:p>
    <w:p w:rsidR="00074AD4" w:rsidRPr="00074AD4" w:rsidRDefault="00074AD4" w:rsidP="007A0EC3">
      <w:pPr>
        <w:spacing w:after="0"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к профессорско-преподавательскому составу</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Ассистент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Декан факультета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Начальник факультета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Директор института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Начальник института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Доцент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Заведующий кафедрой</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Начальник кафедры</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Заместитель начальника кафедры</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Профессор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Преподаватель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преподаватель</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2. Должности иных педагогических работников</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Воспитатель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Инструктор-методист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Инструктор по труду</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Инструктор по физической культуре</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Концертмейстер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Логопед</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Мастер производственного обучения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Методист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Музыкальный руководитель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Педагог дополнительного образования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Педагог-библиотекарь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Педагог-организатор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Педагог-психолог</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Преподаватель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Преподаватель-организатор основ безопасности жизнедеятельности</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Руководитель физического воспитания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Социальный педагог</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вожатый</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воспитатель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инструктор-методист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методист</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педагог дополнительного образования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тренер-преподаватель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Тренер-преподаватель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proofErr w:type="spellStart"/>
      <w:r w:rsidRPr="00074AD4">
        <w:rPr>
          <w:rFonts w:ascii="Times New Roman" w:eastAsia="Times New Roman" w:hAnsi="Times New Roman" w:cs="Times New Roman"/>
          <w:sz w:val="24"/>
          <w:szCs w:val="24"/>
          <w:lang w:eastAsia="ru-RU"/>
        </w:rPr>
        <w:t>Тьютор</w:t>
      </w:r>
      <w:proofErr w:type="spellEnd"/>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Учитель</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Учитель-дефектолог</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Учитель-логопед</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lastRenderedPageBreak/>
        <w:t>II. Должности руководителей образовательных организаций</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1. Должности руководителей</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Ректор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Директор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Заведующий</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Начальник</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Президент</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2. Должности заместителей руководителей,</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руководителей структурных подразделений и их заместителей,</w:t>
      </w:r>
    </w:p>
    <w:p w:rsidR="00074AD4" w:rsidRPr="00074AD4" w:rsidRDefault="00074AD4" w:rsidP="00074AD4">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иные должности руководителей</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Заместитель руководителя (директора, заведующего, начальника)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Руководитель (директор, заведующий, начальник, управляющий) структурного подразделения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Заместитель руководителя (директора, заведующего, начальника, управляющего) структурного подразделения</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Первый проректор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Проректор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Помощник ректора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Помощник проректора</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Руководитель (заведующий) учебной (производственной) практики</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Советник при ректорате</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Старший мастер</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Ученый секретарь совета образовательной организации</w:t>
      </w:r>
    </w:p>
    <w:p w:rsidR="00074AD4" w:rsidRPr="00074AD4" w:rsidRDefault="00074AD4" w:rsidP="007A0EC3">
      <w:pPr>
        <w:spacing w:after="0"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Ученый секретарь совета факультета (института)</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Примечания: 1. К должностям педагогических работников, отнесенных к профессорско-преподавательскому составу, и должностям руководителей образовательных организаций относятся соответственно участвующие в образовательной деятельности директора институтов, начальники институтов, ученые секретари советов институтов, являющихся структурными подразделениями организаций, осуществляющих образовательную деятельность.</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2. Наименование должности "логопед" предусмотрено для организаций сферы здравоохранения и социального обслуживания, осуществляющих образовательную деятельность в качестве дополнительного вида деятельности.</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3. Должность "преподаватель", предусмотренная в подразделе 1 раздела I настоящего документа, относится к должностям профессорско-преподавательского состава в организациях, осуществляющих образовательную деятельность по реализации образовательных программ высшего образования и дополнительных профессиональных программ. Должность "преподаватель", предусмотренная в подразделе 2 раздела I настоящего документа, относится к должностям иных педагогических работников в организациях, осуществляющих образовательную деятельность, кроме образовательных организаций высшего образования и организаций дополнительного профессионального образования.</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lastRenderedPageBreak/>
        <w:t>4. Должность "</w:t>
      </w:r>
      <w:proofErr w:type="spellStart"/>
      <w:r w:rsidRPr="00074AD4">
        <w:rPr>
          <w:rFonts w:ascii="Times New Roman" w:eastAsia="Times New Roman" w:hAnsi="Times New Roman" w:cs="Times New Roman"/>
          <w:sz w:val="24"/>
          <w:szCs w:val="24"/>
          <w:lang w:eastAsia="ru-RU"/>
        </w:rPr>
        <w:t>тьютор</w:t>
      </w:r>
      <w:proofErr w:type="spellEnd"/>
      <w:r w:rsidRPr="00074AD4">
        <w:rPr>
          <w:rFonts w:ascii="Times New Roman" w:eastAsia="Times New Roman" w:hAnsi="Times New Roman" w:cs="Times New Roman"/>
          <w:sz w:val="24"/>
          <w:szCs w:val="24"/>
          <w:lang w:eastAsia="ru-RU"/>
        </w:rPr>
        <w:t>" предусмотрена для организаций, осуществляющих образовательную деятельность, кроме образовательных организаций высшего образования.</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5. Должность "президент" предусмотрена только для образовательных организаций высшего образования.</w:t>
      </w:r>
    </w:p>
    <w:p w:rsidR="00074AD4" w:rsidRPr="00074AD4" w:rsidRDefault="00074AD4" w:rsidP="00074AD4">
      <w:pPr>
        <w:spacing w:before="100" w:beforeAutospacing="1" w:after="100" w:afterAutospacing="1" w:line="240" w:lineRule="auto"/>
        <w:rPr>
          <w:rFonts w:ascii="Times New Roman" w:eastAsia="Times New Roman" w:hAnsi="Times New Roman" w:cs="Times New Roman"/>
          <w:sz w:val="24"/>
          <w:szCs w:val="24"/>
          <w:lang w:eastAsia="ru-RU"/>
        </w:rPr>
      </w:pPr>
      <w:r w:rsidRPr="00074AD4">
        <w:rPr>
          <w:rFonts w:ascii="Times New Roman" w:eastAsia="Times New Roman" w:hAnsi="Times New Roman" w:cs="Times New Roman"/>
          <w:sz w:val="24"/>
          <w:szCs w:val="24"/>
          <w:lang w:eastAsia="ru-RU"/>
        </w:rPr>
        <w:t>6. Должности "начальник факультета", "начальник института", "начальник кафедры" и "заместитель начальника кафедры" предусмотрены только для образовательных организаций, реализующих образовательные программы высшего образования в области обороны и безопасности государства, обеспечения законности и правопорядка.</w:t>
      </w:r>
    </w:p>
    <w:p w:rsidR="005D502D" w:rsidRDefault="005D502D" w:rsidP="007A0EC3">
      <w:pPr>
        <w:pStyle w:val="1"/>
        <w:jc w:val="center"/>
      </w:pPr>
      <w:r>
        <w:t>Приказ Министерства образования и науки Российской Федерации (</w:t>
      </w:r>
      <w:proofErr w:type="spellStart"/>
      <w:r>
        <w:t>Минобрнауки</w:t>
      </w:r>
      <w:proofErr w:type="spellEnd"/>
      <w:r>
        <w:t xml:space="preserve"> России) от 14 июня 2013 г. N 462 г. Москва</w:t>
      </w:r>
    </w:p>
    <w:p w:rsidR="005D502D" w:rsidRDefault="005D502D" w:rsidP="007A0EC3">
      <w:pPr>
        <w:pStyle w:val="2"/>
        <w:jc w:val="center"/>
      </w:pPr>
      <w:r>
        <w:t xml:space="preserve">"Об утверждении Порядка проведения </w:t>
      </w:r>
      <w:proofErr w:type="spellStart"/>
      <w:r>
        <w:t>самообследования</w:t>
      </w:r>
      <w:proofErr w:type="spellEnd"/>
      <w:r>
        <w:t xml:space="preserve"> образовательной организацией" </w:t>
      </w:r>
    </w:p>
    <w:p w:rsidR="005D502D" w:rsidRDefault="005D502D" w:rsidP="005D502D">
      <w:r>
        <w:t>Дополнительно:</w:t>
      </w:r>
    </w:p>
    <w:p w:rsidR="005D502D" w:rsidRDefault="005D502D" w:rsidP="005D502D">
      <w:r>
        <w:rPr>
          <w:rStyle w:val="tik-text"/>
        </w:rPr>
        <w:t>Опубликовано:</w:t>
      </w:r>
      <w:r>
        <w:t xml:space="preserve"> 12 июля 2013 г. в </w:t>
      </w:r>
      <w:hyperlink r:id="rId4" w:history="1">
        <w:r>
          <w:rPr>
            <w:rStyle w:val="a3"/>
          </w:rPr>
          <w:t>"РГ" - Федеральный выпуск №6127</w:t>
        </w:r>
      </w:hyperlink>
      <w:r>
        <w:t xml:space="preserve"> </w:t>
      </w:r>
      <w:r>
        <w:br/>
      </w:r>
      <w:r>
        <w:rPr>
          <w:rStyle w:val="tik-text"/>
        </w:rPr>
        <w:t>Вступает в силу:</w:t>
      </w:r>
      <w:r>
        <w:t xml:space="preserve">1 сентября 2013 г. </w:t>
      </w:r>
    </w:p>
    <w:p w:rsidR="005D502D" w:rsidRDefault="005D502D" w:rsidP="005D502D">
      <w:pPr>
        <w:pStyle w:val="a4"/>
      </w:pPr>
      <w:r>
        <w:rPr>
          <w:b/>
          <w:bCs/>
        </w:rPr>
        <w:t>Зарегистрирован в Минюсте РФ 27 июня 2013 г. Регистрационный N 28908</w:t>
      </w:r>
    </w:p>
    <w:p w:rsidR="005D502D" w:rsidRDefault="005D502D" w:rsidP="005D502D">
      <w:pPr>
        <w:pStyle w:val="a4"/>
      </w:pPr>
      <w:r>
        <w:t xml:space="preserve">В соответствии с пунктом 3 части 2 статьи 29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r>
        <w:rPr>
          <w:b/>
          <w:bCs/>
        </w:rPr>
        <w:t>приказываю</w:t>
      </w:r>
      <w:r>
        <w:t>:</w:t>
      </w:r>
    </w:p>
    <w:p w:rsidR="005D502D" w:rsidRDefault="005D502D" w:rsidP="005D502D">
      <w:pPr>
        <w:pStyle w:val="a4"/>
      </w:pPr>
      <w:r>
        <w:t xml:space="preserve">1. Утвердить прилагаемый Порядок проведения </w:t>
      </w:r>
      <w:proofErr w:type="spellStart"/>
      <w:r>
        <w:t>самообследования</w:t>
      </w:r>
      <w:proofErr w:type="spellEnd"/>
      <w:r>
        <w:t xml:space="preserve"> образовательной организацией.</w:t>
      </w:r>
    </w:p>
    <w:p w:rsidR="005D502D" w:rsidRDefault="005D502D" w:rsidP="005D502D">
      <w:pPr>
        <w:pStyle w:val="a4"/>
      </w:pPr>
      <w:r>
        <w:t xml:space="preserve">2. Признать утратившим силу приказ Министерства образования и науки Российской Федерации от 26 января 2012 г. N 53 "Об утверждении Правил проведения образовательным учреждением или научной организацией </w:t>
      </w:r>
      <w:proofErr w:type="spellStart"/>
      <w:r>
        <w:t>самообследования</w:t>
      </w:r>
      <w:proofErr w:type="spellEnd"/>
      <w:r>
        <w:t>" (зарегистрирован Минюстом России 12 апреля 2012 г., регистрационный N 23821).</w:t>
      </w:r>
    </w:p>
    <w:p w:rsidR="005D502D" w:rsidRDefault="005D502D" w:rsidP="005D502D">
      <w:pPr>
        <w:pStyle w:val="a4"/>
      </w:pPr>
      <w:r>
        <w:t>3. Настоящий приказ вступает в силу с 1 сентября 2013 года.</w:t>
      </w:r>
    </w:p>
    <w:p w:rsidR="005D502D" w:rsidRDefault="005D502D" w:rsidP="007A0EC3">
      <w:pPr>
        <w:pStyle w:val="a4"/>
        <w:jc w:val="right"/>
      </w:pPr>
      <w:r>
        <w:rPr>
          <w:b/>
          <w:bCs/>
        </w:rPr>
        <w:t>Министр Д. Ливанов</w:t>
      </w:r>
    </w:p>
    <w:p w:rsidR="005D502D" w:rsidRDefault="005D502D" w:rsidP="005D502D">
      <w:pPr>
        <w:pStyle w:val="4"/>
      </w:pPr>
      <w:r>
        <w:t xml:space="preserve">Порядок проведения </w:t>
      </w:r>
      <w:proofErr w:type="spellStart"/>
      <w:r>
        <w:t>самообследования</w:t>
      </w:r>
      <w:proofErr w:type="spellEnd"/>
      <w:r>
        <w:t xml:space="preserve"> образовательной организацией</w:t>
      </w:r>
    </w:p>
    <w:p w:rsidR="005D502D" w:rsidRDefault="005D502D" w:rsidP="007A0EC3">
      <w:pPr>
        <w:pStyle w:val="a4"/>
        <w:spacing w:before="0" w:beforeAutospacing="0" w:after="0" w:afterAutospacing="0"/>
      </w:pPr>
      <w:r w:rsidRPr="007A0EC3">
        <w:rPr>
          <w:b/>
        </w:rPr>
        <w:t>1.</w:t>
      </w:r>
      <w:r>
        <w:t xml:space="preserve"> Настоящий Порядок устанавливает правила проведения </w:t>
      </w:r>
      <w:proofErr w:type="spellStart"/>
      <w:r>
        <w:t>самообследования</w:t>
      </w:r>
      <w:proofErr w:type="spellEnd"/>
      <w:r>
        <w:t xml:space="preserve"> образовательной организацией (далее - организации).</w:t>
      </w:r>
    </w:p>
    <w:p w:rsidR="005D502D" w:rsidRDefault="005D502D" w:rsidP="007A0EC3">
      <w:pPr>
        <w:pStyle w:val="a4"/>
        <w:spacing w:before="0" w:beforeAutospacing="0" w:after="0" w:afterAutospacing="0"/>
      </w:pPr>
      <w:r w:rsidRPr="007A0EC3">
        <w:rPr>
          <w:b/>
        </w:rPr>
        <w:t>2.</w:t>
      </w:r>
      <w:r>
        <w:t xml:space="preserve"> Целями проведения </w:t>
      </w:r>
      <w:proofErr w:type="spellStart"/>
      <w:r>
        <w:t>самообследования</w:t>
      </w:r>
      <w:proofErr w:type="spellEnd"/>
      <w:r>
        <w:t xml:space="preserve"> являются обеспечение доступности и открытости информации о деятельности организации, а также подготовка отчета о результатах </w:t>
      </w:r>
      <w:proofErr w:type="spellStart"/>
      <w:r>
        <w:t>самообследования</w:t>
      </w:r>
      <w:proofErr w:type="spellEnd"/>
      <w:r>
        <w:t xml:space="preserve"> (далее - отчет).</w:t>
      </w:r>
    </w:p>
    <w:p w:rsidR="005D502D" w:rsidRDefault="005D502D" w:rsidP="007A0EC3">
      <w:pPr>
        <w:pStyle w:val="a4"/>
        <w:spacing w:before="0" w:beforeAutospacing="0" w:after="0" w:afterAutospacing="0"/>
      </w:pPr>
      <w:r w:rsidRPr="007A0EC3">
        <w:rPr>
          <w:b/>
        </w:rPr>
        <w:t>3.</w:t>
      </w:r>
      <w:r>
        <w:t xml:space="preserve"> </w:t>
      </w:r>
      <w:proofErr w:type="spellStart"/>
      <w:r>
        <w:t>Самообследование</w:t>
      </w:r>
      <w:proofErr w:type="spellEnd"/>
      <w:r>
        <w:t xml:space="preserve"> проводится организацией ежегодно.</w:t>
      </w:r>
    </w:p>
    <w:p w:rsidR="005D502D" w:rsidRDefault="005D502D" w:rsidP="007A0EC3">
      <w:pPr>
        <w:pStyle w:val="a4"/>
        <w:spacing w:before="0" w:beforeAutospacing="0" w:after="0" w:afterAutospacing="0"/>
      </w:pPr>
      <w:r w:rsidRPr="007A0EC3">
        <w:rPr>
          <w:b/>
        </w:rPr>
        <w:t>4.</w:t>
      </w:r>
      <w:r>
        <w:t xml:space="preserve"> Процедура </w:t>
      </w:r>
      <w:proofErr w:type="spellStart"/>
      <w:r>
        <w:t>самообследования</w:t>
      </w:r>
      <w:proofErr w:type="spellEnd"/>
      <w:r>
        <w:t xml:space="preserve"> включает в себя следующие этапы:</w:t>
      </w:r>
    </w:p>
    <w:p w:rsidR="005D502D" w:rsidRDefault="005D502D" w:rsidP="007A0EC3">
      <w:pPr>
        <w:pStyle w:val="a4"/>
        <w:spacing w:before="0" w:beforeAutospacing="0" w:after="0" w:afterAutospacing="0"/>
      </w:pPr>
      <w:r>
        <w:lastRenderedPageBreak/>
        <w:t xml:space="preserve">планирование и подготовку работ по </w:t>
      </w:r>
      <w:proofErr w:type="spellStart"/>
      <w:r>
        <w:t>самообследованию</w:t>
      </w:r>
      <w:proofErr w:type="spellEnd"/>
      <w:r>
        <w:t xml:space="preserve"> организации;</w:t>
      </w:r>
    </w:p>
    <w:p w:rsidR="005D502D" w:rsidRDefault="005D502D" w:rsidP="007A0EC3">
      <w:pPr>
        <w:pStyle w:val="a4"/>
        <w:spacing w:before="0" w:beforeAutospacing="0" w:after="0" w:afterAutospacing="0"/>
      </w:pPr>
      <w:r>
        <w:t xml:space="preserve">организацию и проведение </w:t>
      </w:r>
      <w:proofErr w:type="spellStart"/>
      <w:r>
        <w:t>самообследования</w:t>
      </w:r>
      <w:proofErr w:type="spellEnd"/>
      <w:r>
        <w:t xml:space="preserve"> в организации;</w:t>
      </w:r>
    </w:p>
    <w:p w:rsidR="005D502D" w:rsidRDefault="005D502D" w:rsidP="007A0EC3">
      <w:pPr>
        <w:pStyle w:val="a4"/>
        <w:spacing w:before="0" w:beforeAutospacing="0" w:after="0" w:afterAutospacing="0"/>
      </w:pPr>
      <w:r>
        <w:t>обобщение полученных результатов и на их основе формирование отчета;</w:t>
      </w:r>
    </w:p>
    <w:p w:rsidR="005D502D" w:rsidRDefault="005D502D" w:rsidP="007A0EC3">
      <w:pPr>
        <w:pStyle w:val="a4"/>
        <w:spacing w:before="0" w:beforeAutospacing="0" w:after="0" w:afterAutospacing="0"/>
      </w:pPr>
      <w:r>
        <w:t>рассмотрение отчета органом управления организации, к компетенции которого относится решение данного вопроса.</w:t>
      </w:r>
    </w:p>
    <w:p w:rsidR="005D502D" w:rsidRDefault="005D502D" w:rsidP="007A0EC3">
      <w:pPr>
        <w:pStyle w:val="a4"/>
        <w:spacing w:before="0" w:beforeAutospacing="0" w:after="0" w:afterAutospacing="0"/>
      </w:pPr>
      <w:r w:rsidRPr="007A0EC3">
        <w:rPr>
          <w:b/>
        </w:rPr>
        <w:t>5.</w:t>
      </w:r>
      <w:r>
        <w:t xml:space="preserve"> Сроки, форма проведения </w:t>
      </w:r>
      <w:proofErr w:type="spellStart"/>
      <w:r>
        <w:t>самообследования</w:t>
      </w:r>
      <w:proofErr w:type="spellEnd"/>
      <w:r>
        <w:t>, состав лиц, привлекаемых для его проведения, определяются организацией самостоятельно.</w:t>
      </w:r>
    </w:p>
    <w:p w:rsidR="005D502D" w:rsidRDefault="005D502D" w:rsidP="007A0EC3">
      <w:pPr>
        <w:pStyle w:val="a4"/>
        <w:spacing w:before="0" w:beforeAutospacing="0" w:after="0" w:afterAutospacing="0"/>
      </w:pPr>
      <w:r w:rsidRPr="007A0EC3">
        <w:rPr>
          <w:b/>
        </w:rPr>
        <w:t>6.</w:t>
      </w:r>
      <w:r>
        <w:t xml:space="preserve"> В процессе </w:t>
      </w:r>
      <w:proofErr w:type="spellStart"/>
      <w:r>
        <w:t>самообследования</w:t>
      </w:r>
      <w:proofErr w:type="spellEnd"/>
      <w:r>
        <w:t xml:space="preserve"> проводится оценка образовательной деятельности, системы управления организации, содержания и качества подготовки обучающихся, организации учебного процесса, </w:t>
      </w:r>
      <w:proofErr w:type="spellStart"/>
      <w:r>
        <w:t>востребованности</w:t>
      </w:r>
      <w:proofErr w:type="spellEnd"/>
      <w:r>
        <w:t xml:space="preserve"> выпускников, качества кадрового, учебно-методического, библиотечно-информационного обеспечения, материально-технической базы, функционирования внутренней системы оценки качества образования, а также анализ показателей деятельности организации, подлежащей </w:t>
      </w:r>
      <w:proofErr w:type="spellStart"/>
      <w:r>
        <w:t>самообследованию</w:t>
      </w:r>
      <w:proofErr w:type="spellEnd"/>
      <w:r>
        <w:t>, устанавливаемых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r>
        <w:rPr>
          <w:vertAlign w:val="superscript"/>
        </w:rPr>
        <w:t>1</w:t>
      </w:r>
      <w:r>
        <w:t>.</w:t>
      </w:r>
    </w:p>
    <w:p w:rsidR="005D502D" w:rsidRDefault="005D502D" w:rsidP="007A0EC3">
      <w:pPr>
        <w:pStyle w:val="a4"/>
        <w:spacing w:before="0" w:beforeAutospacing="0" w:after="0" w:afterAutospacing="0"/>
      </w:pPr>
      <w:r w:rsidRPr="007A0EC3">
        <w:rPr>
          <w:b/>
        </w:rPr>
        <w:t>7.</w:t>
      </w:r>
      <w:r>
        <w:t xml:space="preserve"> Результаты </w:t>
      </w:r>
      <w:proofErr w:type="spellStart"/>
      <w:r>
        <w:t>самообследования</w:t>
      </w:r>
      <w:proofErr w:type="spellEnd"/>
      <w:r>
        <w:t xml:space="preserve"> организации оформляются в виде отчета, включающего аналитическую часть и результаты анализа показателей деятельности организации, подлежащей </w:t>
      </w:r>
      <w:proofErr w:type="spellStart"/>
      <w:r>
        <w:t>самообследованию</w:t>
      </w:r>
      <w:proofErr w:type="spellEnd"/>
      <w:r>
        <w:t>.</w:t>
      </w:r>
    </w:p>
    <w:p w:rsidR="005D502D" w:rsidRDefault="005D502D" w:rsidP="007A0EC3">
      <w:pPr>
        <w:pStyle w:val="a4"/>
        <w:spacing w:before="0" w:beforeAutospacing="0" w:after="0" w:afterAutospacing="0"/>
      </w:pPr>
      <w:r>
        <w:t>Отчет для образовательных организаций высшего образования, профессиональных образовательных организаций, организаций дополнительного профессионального образования, организаций дополнительного образования составляется по состоянию на 1 апреля текущего года, а для общеобразовательных организаций и дошкольных образовательных организаций - по состоянию на 1 августа текущего года.</w:t>
      </w:r>
    </w:p>
    <w:p w:rsidR="005D502D" w:rsidRDefault="005D502D" w:rsidP="007A0EC3">
      <w:pPr>
        <w:pStyle w:val="a4"/>
        <w:spacing w:before="0" w:beforeAutospacing="0" w:after="0" w:afterAutospacing="0"/>
      </w:pPr>
      <w:r>
        <w:t>Отчет подписывается руководителем организации и заверяется ее печатью.</w:t>
      </w:r>
    </w:p>
    <w:p w:rsidR="005D502D" w:rsidRDefault="005D502D" w:rsidP="007A0EC3">
      <w:pPr>
        <w:pStyle w:val="a4"/>
        <w:spacing w:before="0" w:beforeAutospacing="0" w:after="0" w:afterAutospacing="0"/>
      </w:pPr>
      <w:r w:rsidRPr="007A0EC3">
        <w:rPr>
          <w:b/>
        </w:rPr>
        <w:t>8.</w:t>
      </w:r>
      <w:r>
        <w:t xml:space="preserve"> Размещение отчетов образовательных организаций высшего образования, профессиональных образовательных организаций, организаций дополнительного профессионального образования, организаций дополнительного образования в информационно-телекоммуникационных сетях, в том числе на официальном сайте организации в сети "Интернет", и направление его учредителю осуществляются не позднее 20 апреля текущего года, а для общеобразовательных организаций и дошкольных образовательных организаций - не позднее 1 сентября текущего года.</w:t>
      </w:r>
    </w:p>
    <w:p w:rsidR="005D502D" w:rsidRDefault="005D502D" w:rsidP="007A0EC3">
      <w:pPr>
        <w:pStyle w:val="a4"/>
        <w:jc w:val="both"/>
      </w:pPr>
      <w:r>
        <w:rPr>
          <w:vertAlign w:val="superscript"/>
        </w:rPr>
        <w:t>1</w:t>
      </w:r>
      <w:r>
        <w:t xml:space="preserve">Пункт 3 части 2 статьи 29 Федерального закона от 29 декабря 2012 г. N 273-ФЗ "Об образовании в Российской Федерации" (Собрание законодательства Российской Федерации, 2012, N 53, ст. 7598; 2013, N 19, ст. </w:t>
      </w:r>
    </w:p>
    <w:p w:rsidR="005D502D" w:rsidRDefault="005D502D" w:rsidP="007A0EC3">
      <w:pPr>
        <w:pStyle w:val="1"/>
        <w:jc w:val="center"/>
      </w:pPr>
      <w:r>
        <w:t>Постановление Правительства Российской Федерации от 10 июля 2013 г. N 582 г. Москва</w:t>
      </w:r>
    </w:p>
    <w:p w:rsidR="007A0EC3" w:rsidRDefault="005D502D" w:rsidP="007A0EC3">
      <w:pPr>
        <w:pStyle w:val="2"/>
        <w:jc w:val="center"/>
      </w:pPr>
      <w:r>
        <w:t>"Об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5D502D" w:rsidRDefault="005D502D" w:rsidP="007A0EC3">
      <w:pPr>
        <w:spacing w:after="0" w:line="240" w:lineRule="auto"/>
      </w:pPr>
      <w:r>
        <w:t>Дополнительно:</w:t>
      </w:r>
    </w:p>
    <w:p w:rsidR="005D502D" w:rsidRDefault="005D502D" w:rsidP="007A0EC3">
      <w:pPr>
        <w:spacing w:after="0" w:line="240" w:lineRule="auto"/>
      </w:pPr>
      <w:r>
        <w:rPr>
          <w:rStyle w:val="tik-text"/>
        </w:rPr>
        <w:t>Опубликовано:</w:t>
      </w:r>
      <w:r>
        <w:t xml:space="preserve"> 22 июля 2013 г. на </w:t>
      </w:r>
      <w:proofErr w:type="spellStart"/>
      <w:r>
        <w:t>Интернет-портале</w:t>
      </w:r>
      <w:proofErr w:type="spellEnd"/>
      <w:r>
        <w:t xml:space="preserve"> "Российской Газеты"</w:t>
      </w:r>
      <w:r>
        <w:br/>
      </w:r>
      <w:r>
        <w:br/>
      </w:r>
      <w:r>
        <w:rPr>
          <w:rStyle w:val="tik-text"/>
        </w:rPr>
        <w:t>Вступает в силу:</w:t>
      </w:r>
      <w:r>
        <w:t xml:space="preserve">1 сентября 2013 г. </w:t>
      </w:r>
    </w:p>
    <w:p w:rsidR="005D502D" w:rsidRDefault="005D502D" w:rsidP="005D502D">
      <w:pPr>
        <w:pStyle w:val="a4"/>
      </w:pPr>
      <w:r>
        <w:lastRenderedPageBreak/>
        <w:t xml:space="preserve">В соответствии со статьей 29 Федерального закона "Об образовании в Российской Федерации" Правительство Российской Федерации </w:t>
      </w:r>
      <w:r>
        <w:rPr>
          <w:b/>
          <w:bCs/>
        </w:rPr>
        <w:t>постановляет</w:t>
      </w:r>
      <w:r>
        <w:t>: </w:t>
      </w:r>
      <w:r>
        <w:br/>
      </w:r>
      <w:r>
        <w:br/>
        <w:t>1. Утвердить прилагаемые 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br/>
      </w:r>
      <w:r>
        <w:br/>
        <w:t>2. Признать утратившим силу постановление Правительства Российской Федерации от 18 апреля 2012 г. N 343 "Об утверждении Правил размещения в сети Интернет и обновления информации об образовательном учреждении" (Собрание законодательства Российской Федерации, 2012, N 17, ст. 2012).</w:t>
      </w:r>
      <w:r>
        <w:br/>
      </w:r>
      <w:r>
        <w:br/>
        <w:t>3. Настоящее постановление вступает в силу с 1 сентября 2013 г.</w:t>
      </w:r>
      <w:r>
        <w:br/>
      </w:r>
      <w:r>
        <w:br/>
      </w:r>
      <w:r>
        <w:rPr>
          <w:b/>
          <w:bCs/>
        </w:rPr>
        <w:t xml:space="preserve">Председатель Правительства </w:t>
      </w:r>
      <w:r>
        <w:rPr>
          <w:b/>
          <w:bCs/>
        </w:rPr>
        <w:br/>
        <w:t xml:space="preserve">Российской Федерации </w:t>
      </w:r>
      <w:r>
        <w:rPr>
          <w:b/>
          <w:bCs/>
        </w:rPr>
        <w:br/>
        <w:t>Д. Медведев</w:t>
      </w:r>
      <w:r>
        <w:br/>
      </w:r>
      <w:r>
        <w:rPr>
          <w:i/>
          <w:iCs/>
        </w:rPr>
        <w:br/>
        <w:t> Прим. ред.: текст постановления опубликован в "Собрании законодательства Российской Федерации", 22.07.2013, N 29, ст. 3964.</w:t>
      </w:r>
    </w:p>
    <w:p w:rsidR="005D502D" w:rsidRDefault="005D502D" w:rsidP="005D502D">
      <w:pPr>
        <w:pStyle w:val="a4"/>
        <w:jc w:val="center"/>
      </w:pPr>
      <w:r>
        <w:rPr>
          <w:sz w:val="27"/>
          <w:szCs w:val="27"/>
        </w:rPr>
        <w:t>Правила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p>
    <w:p w:rsidR="005D502D" w:rsidRDefault="005D502D" w:rsidP="005D502D">
      <w:pPr>
        <w:pStyle w:val="a4"/>
      </w:pPr>
      <w:r>
        <w:t>1. Настоящие Правила определяют порядок размещения на официальном сайте образовательной организации в информационно-телекоммуникационной сети "Интернет" (далее соответственно - официальный сайт, сеть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w:t>
      </w:r>
      <w:r>
        <w:br/>
      </w:r>
      <w:r>
        <w:br/>
        <w:t>2. Действие настоящих Правил не распространяется на образовательные организации, находящиеся в ведении Генеральной прокуратуры Российской Федерации, Следственного комитета Российской Федерации, Службы внешней разведки Российской Федерации, федерального органа исполнительной власти в области обеспечения безопасности и федеральных органов исполнительной власти, осуществляющих функции:</w:t>
      </w:r>
      <w:r>
        <w:br/>
      </w:r>
      <w:r>
        <w:br/>
        <w:t>а) по выработке и реализации государственной политики и нормативно-правовому регулированию в области обороны;</w:t>
      </w:r>
      <w:r>
        <w:br/>
      </w:r>
      <w:r>
        <w:br/>
        <w:t>б) по выработке и реализации государственной политики и нормативно-правовому регулированию в сфере внутренних дел, а также по выработке государственной политики в сфере миграции;</w:t>
      </w:r>
      <w:r>
        <w:br/>
      </w:r>
      <w:r>
        <w:br/>
        <w:t>в) по контролю и надзору в сфере исполнения уголовных наказаний в отношении осужденных, содержанию лиц, подозреваемых или обвиняемых в совершении преступлений, и подсудимых, находящихся под стражей, их охране и конвоированию, контролю за поведением условно осужденных и осужденных, которым судом предоставлена отсрочка отбывания наказания, а также правоприменительные функции;</w:t>
      </w:r>
      <w:r>
        <w:br/>
      </w:r>
      <w:r>
        <w:br/>
        <w:t xml:space="preserve">г) по выработке государственной политики, нормативно-правовому регулированию, </w:t>
      </w:r>
      <w:r>
        <w:lastRenderedPageBreak/>
        <w:t>контролю и надзору в сфере государственной охраны;</w:t>
      </w:r>
      <w:r>
        <w:br/>
      </w:r>
      <w:r>
        <w:br/>
      </w:r>
      <w:proofErr w:type="spellStart"/>
      <w:r>
        <w:t>д</w:t>
      </w:r>
      <w:proofErr w:type="spellEnd"/>
      <w:r>
        <w:t xml:space="preserve">) по выработке государственной политики, нормативно-правовому регулированию, контролю и надзору в сфере оборота наркотических средств, психотропных веществ и их </w:t>
      </w:r>
      <w:proofErr w:type="spellStart"/>
      <w:r>
        <w:t>прекурсоров</w:t>
      </w:r>
      <w:proofErr w:type="spellEnd"/>
      <w:r>
        <w:t>, а также в области противодействия их незаконному обороту.</w:t>
      </w:r>
      <w:r>
        <w:br/>
      </w:r>
      <w:r>
        <w:br/>
        <w:t>3. Образовательная организация размещает на официальном сайте:</w:t>
      </w:r>
      <w:r>
        <w:br/>
      </w:r>
      <w:r>
        <w:br/>
        <w:t>а) информацию:</w:t>
      </w:r>
      <w:r>
        <w:br/>
      </w:r>
      <w:r>
        <w:br/>
        <w:t>о дате создания образовательной организации, об учредителе, учредителях образовательной организации, о месте нахождения образовательной организации и ее филиалов (при наличии), режиме, графике работы, контактных телефонах и об адресах электронной почты;</w:t>
      </w:r>
      <w:r>
        <w:br/>
      </w:r>
      <w:r>
        <w:br/>
        <w:t>о структуре и об органах управления образовательной организации, в том числе:</w:t>
      </w:r>
      <w:r>
        <w:br/>
      </w:r>
      <w:r>
        <w:br/>
        <w:t>наименование структурных подразделений (органов управления);</w:t>
      </w:r>
      <w:r>
        <w:br/>
        <w:t>фамилии, имена, отчества и должности руководителей структурных подразделений;</w:t>
      </w:r>
      <w:r>
        <w:br/>
        <w:t>места нахождения структурных подразделений;</w:t>
      </w:r>
      <w:r>
        <w:br/>
        <w:t>адреса официальных сайтов в сети "Интернет" структурных подразделений (при наличии);</w:t>
      </w:r>
      <w:r>
        <w:br/>
        <w:t>адреса электронной почты структурных подразделений (при наличии);</w:t>
      </w:r>
      <w:r>
        <w:br/>
        <w:t>сведения о наличии положений о структурных подразделениях (об органах управления) с приложением копий указанных положений (при их наличии);</w:t>
      </w:r>
      <w:r>
        <w:br/>
        <w:t>об уровне образования;</w:t>
      </w:r>
      <w:r>
        <w:br/>
        <w:t>о формах обучения;</w:t>
      </w:r>
      <w:r>
        <w:br/>
        <w:t>о нормативном сроке обучения;</w:t>
      </w:r>
      <w:r>
        <w:br/>
        <w:t>о сроке действия государственной аккредитации образовательной программы (при наличии государственной аккредитации);</w:t>
      </w:r>
      <w:r>
        <w:br/>
        <w:t>об описании образовательной программы с приложением ее копии;</w:t>
      </w:r>
      <w:r>
        <w:br/>
        <w:t>об учебном плане с приложением его копии;</w:t>
      </w:r>
      <w:r>
        <w:br/>
        <w:t>об аннотации к рабочим программам дисциплин (по каждой дисциплине в составе образовательной программы) с приложением их копий (при наличии);</w:t>
      </w:r>
      <w:r>
        <w:br/>
        <w:t>о календарном учебном графике с приложением его копии;</w:t>
      </w:r>
      <w:r>
        <w:br/>
        <w:t>о методических и об иных документах, разработанных образовательной организацией для обеспечения образовательного процесса;</w:t>
      </w:r>
      <w:r>
        <w:br/>
        <w:t>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r>
        <w:b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r>
        <w:br/>
        <w:t>о языках, на которых осуществляется образование (обучение);</w:t>
      </w:r>
      <w:r>
        <w:br/>
        <w:t>о федеральных государственных образовательных стандартах и об образовательных стандартах с приложением их копий (при наличии);</w:t>
      </w:r>
      <w:r>
        <w:br/>
      </w:r>
      <w:r>
        <w:br/>
        <w:t>о руководителе образовательной организации, его заместителях, руководителях филиалов образовательной организации (при их наличии), в том числе:</w:t>
      </w:r>
      <w:r>
        <w:br/>
      </w:r>
      <w:r>
        <w:br/>
        <w:t>фамилия, имя, отчество (при наличии) руководителя, его заместителей;</w:t>
      </w:r>
      <w:r>
        <w:br/>
        <w:t>должность руководителя, его заместителей;</w:t>
      </w:r>
      <w:r>
        <w:br/>
      </w:r>
      <w:r>
        <w:lastRenderedPageBreak/>
        <w:t>контактные телефоны;</w:t>
      </w:r>
      <w:r>
        <w:br/>
        <w:t>адрес электронной почты;</w:t>
      </w:r>
      <w:r>
        <w:br/>
      </w:r>
      <w:r>
        <w:br/>
        <w:t>о персональном составе педагогических работников с указанием уровня образования, квалификации и опыта работы, в том числе:</w:t>
      </w:r>
      <w:r>
        <w:br/>
      </w:r>
      <w:r>
        <w:br/>
        <w:t>фамилия, имя, отчество (при наличии) работника;</w:t>
      </w:r>
      <w:r>
        <w:br/>
        <w:t>занимаемая должность (должности);</w:t>
      </w:r>
      <w:r>
        <w:br/>
        <w:t>преподаваемые дисциплины;</w:t>
      </w:r>
      <w:r>
        <w:br/>
        <w:t>ученая степень (при наличии);</w:t>
      </w:r>
      <w:r>
        <w:br/>
        <w:t>ученое звание (при наличии);</w:t>
      </w:r>
      <w:r>
        <w:br/>
        <w:t>наименование направления подготовки и (или) специальности;</w:t>
      </w:r>
      <w:r>
        <w:br/>
        <w:t>данные о повышении квалификации и (или) профессиональной переподготовке (при наличии);</w:t>
      </w:r>
      <w:r>
        <w:br/>
        <w:t>общий стаж работы;</w:t>
      </w:r>
      <w:r>
        <w:br/>
        <w:t>стаж работы по специальности;</w:t>
      </w:r>
      <w:r>
        <w:br/>
      </w:r>
      <w:r>
        <w:br/>
        <w:t>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r>
        <w:br/>
      </w:r>
      <w:r>
        <w:br/>
        <w:t>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r>
        <w:br/>
        <w:t>о наличии и условиях предоставления обучающимся стипендий, мер социальной поддержки;</w:t>
      </w:r>
      <w:r>
        <w:b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r>
        <w:b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r>
        <w:br/>
        <w:t>о поступлении финансовых и материальных средств и об их расходовании по итогам финансового года;</w:t>
      </w:r>
      <w:r>
        <w:br/>
        <w:t>о трудоустройстве выпускников;</w:t>
      </w:r>
      <w:r>
        <w:br/>
      </w:r>
      <w:r>
        <w:br/>
        <w:t>б) копии:</w:t>
      </w:r>
      <w:r>
        <w:br/>
      </w:r>
      <w:r>
        <w:br/>
        <w:t>устава образовательной организации;</w:t>
      </w:r>
      <w:r>
        <w:br/>
        <w:t>лицензии на осуществление образовательной деятельности (с приложениями);</w:t>
      </w:r>
      <w:r>
        <w:br/>
        <w:t>свидетельства о государственной аккредитации (с приложениями);</w:t>
      </w:r>
      <w:r>
        <w:b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r>
        <w:br/>
        <w:t>локальных нормативных актов, предусмотренных частью 2 статьи 30 Федерального закона "Об образовании в Российской Федерации", правил внутреннего распорядка обучающихся, правил внутреннего трудового распорядка и коллективного договора;</w:t>
      </w:r>
      <w:r>
        <w:br/>
      </w:r>
      <w:r>
        <w:lastRenderedPageBreak/>
        <w:br/>
        <w:t xml:space="preserve">в) отчет о результатах </w:t>
      </w:r>
      <w:proofErr w:type="spellStart"/>
      <w:r>
        <w:t>самообследования</w:t>
      </w:r>
      <w:proofErr w:type="spellEnd"/>
      <w:r>
        <w:t>;</w:t>
      </w:r>
      <w:r>
        <w:br/>
      </w:r>
      <w:r>
        <w:br/>
        <w:t>г)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r>
        <w:br/>
      </w:r>
      <w:r>
        <w:br/>
      </w:r>
      <w:proofErr w:type="spellStart"/>
      <w:r>
        <w:t>д</w:t>
      </w:r>
      <w:proofErr w:type="spellEnd"/>
      <w:r>
        <w:t>) предписания органов, осуществляющих государственный контроль (надзор) в сфере образования, отчеты об исполнении таких предписаний;</w:t>
      </w:r>
      <w:r>
        <w:br/>
      </w:r>
      <w:r>
        <w:br/>
        <w:t>е) иную информацию,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r>
        <w:br/>
      </w:r>
      <w:r>
        <w:br/>
        <w:t>4. Образовательные организации, реализующие общеобразовательные программы, дополнительно к информации, предусмотренной пунктом 3 настоящих Правил, указывают наименование образовательной программы.</w:t>
      </w:r>
      <w:r>
        <w:br/>
      </w:r>
      <w:r>
        <w:br/>
        <w:t>5. Образовательные организации, реализующие профессиональные образовательные программы, дополнительно к информации, предусмотренной пунктом 3 настоящих Правил, для каждой образовательной программы указывают:</w:t>
      </w:r>
      <w:r>
        <w:br/>
      </w:r>
      <w:r>
        <w:br/>
        <w:t>а) уровень образования;</w:t>
      </w:r>
      <w:r>
        <w:br/>
        <w:t>б) код и наименование профессии, специальности, направления подготовки;</w:t>
      </w:r>
      <w:r>
        <w:br/>
        <w:t>в) информацию:</w:t>
      </w:r>
      <w:r>
        <w:br/>
      </w:r>
      <w:r>
        <w:b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r>
        <w:br/>
        <w:t>о результатах приема по каждой профессии, специальности среднего профессионального 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r>
        <w:br/>
      </w:r>
      <w:r>
        <w:br/>
        <w:t>6. Образовательная организация обновляет сведения, указанные в пунктах 3-5 настоящих Правил, не позднее 10 рабочих дней после их изменений.</w:t>
      </w:r>
      <w:r>
        <w:br/>
      </w:r>
      <w:r>
        <w:br/>
        <w:t>7. Пользователю официального сайта предоставляется наглядная информация о структуре официального сайта, включающая в себя ссылку на официальный сайт Министерства образования и науки Российской Федерации в сети "Интернет".</w:t>
      </w:r>
      <w:r>
        <w:br/>
      </w:r>
      <w:r>
        <w:br/>
        <w:t>8. Информация, указанная в пунктах 3-5 настоящих Правил, размещается на официальном сайте в текстовой и (или) табличной формах, а также в форме копий документов в соответствии с требованиями к структуре официального сайта и формату представления информации, установленными Федеральной службой по надзору в сфере образования и науки.</w:t>
      </w:r>
      <w:r>
        <w:br/>
      </w:r>
      <w:r>
        <w:br/>
        <w:t xml:space="preserve">9. При размещении информации на официальном сайте и ее обновлении обеспечивается </w:t>
      </w:r>
      <w:r>
        <w:lastRenderedPageBreak/>
        <w:t>соблюдение требований законодательства Российской Федерации о персональных данных.</w:t>
      </w:r>
      <w:r>
        <w:br/>
      </w:r>
      <w:r>
        <w:br/>
        <w:t>10. Технологические и программные средства, которые используются для функционирования официального сайта, должны обеспечивать:</w:t>
      </w:r>
      <w:r>
        <w:br/>
      </w:r>
      <w:r>
        <w:br/>
        <w:t>а) доступ к размещенной на официальном сайте информации без использования программного обеспечения,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 предусматривающего взимание с пользователя информации платы;</w:t>
      </w:r>
      <w:r>
        <w:br/>
      </w:r>
      <w:r>
        <w:br/>
        <w:t>б) защиту информации от уничтожения, модификации и блокирования доступа к ней, а также иных неправомерных действий в отношении нее;</w:t>
      </w:r>
      <w:r>
        <w:br/>
      </w:r>
      <w:r>
        <w:br/>
        <w:t>в) возможность копирования информации на резервный носитель, обеспечивающий ее восстановление;</w:t>
      </w:r>
      <w:r>
        <w:br/>
      </w:r>
      <w:r>
        <w:br/>
        <w:t>г) защиту от копирования авторских материалов.</w:t>
      </w:r>
      <w:r>
        <w:br/>
      </w:r>
      <w:r>
        <w:br/>
        <w:t>11. Информация на официальном сайте размещается на русском языке, а также может быть размещена на государственных языках республик, входящих в состав Российской Федерации, и (или) на иностранных языках. </w:t>
      </w:r>
    </w:p>
    <w:p w:rsidR="00876795" w:rsidRDefault="00876795" w:rsidP="00876795">
      <w:pPr>
        <w:pStyle w:val="1"/>
      </w:pPr>
      <w:r>
        <w:t>Приказ Министерства образования и науки Российской Федерации (</w:t>
      </w:r>
      <w:proofErr w:type="spellStart"/>
      <w:r>
        <w:t>Минобрнауки</w:t>
      </w:r>
      <w:proofErr w:type="spellEnd"/>
      <w:r>
        <w:t xml:space="preserve"> России) от 30 августа 2013 г. N 1015 г. Москва</w:t>
      </w:r>
    </w:p>
    <w:p w:rsidR="00876795" w:rsidRDefault="00876795" w:rsidP="00876795">
      <w:pPr>
        <w:pStyle w:val="2"/>
      </w:pPr>
      <w:r>
        <w:t xml:space="preserve">"Об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r:id="rId5" w:anchor="comments" w:history="1">
        <w:r>
          <w:rPr>
            <w:rStyle w:val="comments"/>
            <w:color w:val="0000FF"/>
            <w:u w:val="single"/>
          </w:rPr>
          <w:t>0</w:t>
        </w:r>
      </w:hyperlink>
    </w:p>
    <w:p w:rsidR="00876795" w:rsidRDefault="00876795" w:rsidP="00876795">
      <w:r>
        <w:t>Работа с документами:</w:t>
      </w:r>
    </w:p>
    <w:p w:rsidR="00876795" w:rsidRDefault="001D76FA" w:rsidP="00876795">
      <w:hyperlink r:id="rId6" w:history="1">
        <w:r w:rsidR="00876795">
          <w:rPr>
            <w:noProof/>
            <w:color w:val="0000FF"/>
            <w:lang w:eastAsia="ru-RU"/>
          </w:rPr>
          <w:drawing>
            <wp:inline distT="0" distB="0" distL="0" distR="0">
              <wp:extent cx="132715" cy="132715"/>
              <wp:effectExtent l="19050" t="0" r="635" b="0"/>
              <wp:docPr id="13" name="Рисунок 1" descr="Сохранить в формате MS Word">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охранить в формате MS Word">
                        <a:hlinkClick r:id="rId6"/>
                      </pic:cNvPr>
                      <pic:cNvPicPr>
                        <a:picLocks noChangeAspect="1" noChangeArrowheads="1"/>
                      </pic:cNvPicPr>
                    </pic:nvPicPr>
                    <pic:blipFill>
                      <a:blip r:embed="rId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 xml:space="preserve">Сохранить в формате MS </w:t>
        </w:r>
        <w:proofErr w:type="spellStart"/>
        <w:r w:rsidR="00876795">
          <w:rPr>
            <w:rStyle w:val="a3"/>
          </w:rPr>
          <w:t>Word</w:t>
        </w:r>
        <w:proofErr w:type="spellEnd"/>
      </w:hyperlink>
      <w:r w:rsidR="00876795">
        <w:br/>
      </w:r>
      <w:hyperlink r:id="rId8" w:history="1">
        <w:r w:rsidR="00876795">
          <w:rPr>
            <w:noProof/>
            <w:color w:val="0000FF"/>
            <w:lang w:eastAsia="ru-RU"/>
          </w:rPr>
          <w:drawing>
            <wp:inline distT="0" distB="0" distL="0" distR="0">
              <wp:extent cx="132715" cy="132715"/>
              <wp:effectExtent l="19050" t="0" r="635" b="0"/>
              <wp:docPr id="12" name="Рисунок 2" descr="Версия для печати">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Версия для печати">
                        <a:hlinkClick r:id="rId8"/>
                      </pic:cNvPr>
                      <pic:cNvPicPr>
                        <a:picLocks noChangeAspect="1" noChangeArrowheads="1"/>
                      </pic:cNvPicPr>
                    </pic:nvPicPr>
                    <pic:blipFill>
                      <a:blip r:embed="rId9"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Версия для печати</w:t>
        </w:r>
      </w:hyperlink>
    </w:p>
    <w:p w:rsidR="00876795" w:rsidRDefault="00876795" w:rsidP="00876795">
      <w:r>
        <w:rPr>
          <w:noProof/>
          <w:color w:val="0000FF"/>
          <w:lang w:eastAsia="ru-RU"/>
        </w:rPr>
        <w:drawing>
          <wp:inline distT="0" distB="0" distL="0" distR="0">
            <wp:extent cx="132715" cy="132715"/>
            <wp:effectExtent l="19050" t="0" r="635" b="0"/>
            <wp:docPr id="11" name="Рисунок 3" descr="Twitter">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witter">
                      <a:hlinkClick r:id="rId10" tgtFrame="&quot;_BLANK&quot;"/>
                    </pic:cNvPr>
                    <pic:cNvPicPr>
                      <a:picLocks noChangeAspect="1" noChangeArrowheads="1"/>
                    </pic:cNvPicPr>
                  </pic:nvPicPr>
                  <pic:blipFill>
                    <a:blip r:embed="rId11"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10" name="Рисунок 4" descr="ВКонтакте">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ВКонтакте">
                      <a:hlinkClick r:id="rId12" tgtFrame="&quot;_BLANK&quot;"/>
                    </pic:cNvPr>
                    <pic:cNvPicPr>
                      <a:picLocks noChangeAspect="1" noChangeArrowheads="1"/>
                    </pic:cNvPicPr>
                  </pic:nvPicPr>
                  <pic:blipFill>
                    <a:blip r:embed="rId13"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9" name="Рисунок 5" descr="Facebook">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cebook">
                      <a:hlinkClick r:id="rId14" tgtFrame="&quot;_BLANK&quot;"/>
                    </pic:cNvPr>
                    <pic:cNvPicPr>
                      <a:picLocks noChangeAspect="1" noChangeArrowheads="1"/>
                    </pic:cNvPicPr>
                  </pic:nvPicPr>
                  <pic:blipFill>
                    <a:blip r:embed="rId15"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2" name="Рисунок 6" descr="Google+">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ogle+">
                      <a:hlinkClick r:id="rId16" tgtFrame="&quot;_BLANK&quot;"/>
                    </pic:cNvPr>
                    <pic:cNvPicPr>
                      <a:picLocks noChangeAspect="1" noChangeArrowheads="1"/>
                    </pic:cNvPicPr>
                  </pic:nvPicPr>
                  <pic:blipFill>
                    <a:blip r:embed="rId1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p>
    <w:p w:rsidR="00876795" w:rsidRDefault="00876795" w:rsidP="00876795"/>
    <w:p w:rsidR="00876795" w:rsidRDefault="00876795" w:rsidP="00876795">
      <w:r>
        <w:t>Дополнительно:</w:t>
      </w:r>
    </w:p>
    <w:p w:rsidR="00876795" w:rsidRDefault="001D76FA" w:rsidP="00876795">
      <w:hyperlink r:id="rId18" w:anchor="maindocs" w:history="1">
        <w:r w:rsidR="00876795">
          <w:rPr>
            <w:rStyle w:val="a3"/>
          </w:rPr>
          <w:t>Изменения и поправки</w:t>
        </w:r>
      </w:hyperlink>
      <w:r w:rsidR="00876795">
        <w:t xml:space="preserve"> #</w:t>
      </w:r>
    </w:p>
    <w:p w:rsidR="00876795" w:rsidRDefault="00876795" w:rsidP="00876795">
      <w:r>
        <w:rPr>
          <w:rStyle w:val="tik-text"/>
        </w:rPr>
        <w:t>Опубликовано:</w:t>
      </w:r>
      <w:r>
        <w:t xml:space="preserve"> 16 октября 2013 г. в </w:t>
      </w:r>
      <w:hyperlink r:id="rId19" w:history="1">
        <w:r>
          <w:rPr>
            <w:rStyle w:val="a3"/>
          </w:rPr>
          <w:t>"РГ" - Федеральный выпуск №6208</w:t>
        </w:r>
      </w:hyperlink>
      <w:r>
        <w:t xml:space="preserve"> </w:t>
      </w:r>
      <w:r>
        <w:br/>
      </w:r>
      <w:r>
        <w:rPr>
          <w:rStyle w:val="tik-text"/>
        </w:rPr>
        <w:t>Вступает в силу:</w:t>
      </w:r>
      <w:r>
        <w:t xml:space="preserve">27 октября 2013 г. </w:t>
      </w:r>
    </w:p>
    <w:p w:rsidR="00876795" w:rsidRDefault="00876795" w:rsidP="00876795">
      <w:pPr>
        <w:pStyle w:val="a4"/>
      </w:pPr>
      <w:r>
        <w:rPr>
          <w:b/>
          <w:bCs/>
        </w:rPr>
        <w:lastRenderedPageBreak/>
        <w:t>Зарегистрирован в Минюсте РФ 1 октября 2013 г.</w:t>
      </w:r>
    </w:p>
    <w:p w:rsidR="00876795" w:rsidRDefault="00876795" w:rsidP="00876795">
      <w:pPr>
        <w:pStyle w:val="a4"/>
      </w:pPr>
      <w:r>
        <w:rPr>
          <w:b/>
          <w:bCs/>
        </w:rPr>
        <w:t>Регистрационный N 30067</w:t>
      </w:r>
    </w:p>
    <w:p w:rsidR="00876795" w:rsidRDefault="00876795" w:rsidP="00876795">
      <w:pPr>
        <w:pStyle w:val="a4"/>
      </w:pPr>
      <w:r>
        <w:t xml:space="preserve">В соответствии с частью 11 статьи 13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w:t>
      </w:r>
      <w:r>
        <w:rPr>
          <w:b/>
          <w:bCs/>
        </w:rPr>
        <w:t>приказываю:</w:t>
      </w:r>
    </w:p>
    <w:p w:rsidR="00876795" w:rsidRDefault="00876795" w:rsidP="00876795">
      <w:pPr>
        <w:pStyle w:val="a4"/>
      </w:pPr>
      <w:r>
        <w:t>Утвердить прилагаемый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876795" w:rsidRDefault="00876795" w:rsidP="00876795">
      <w:pPr>
        <w:pStyle w:val="a4"/>
      </w:pPr>
      <w:r>
        <w:rPr>
          <w:b/>
          <w:bCs/>
        </w:rPr>
        <w:t>Первый заместитель Министра Н. Третьяк</w:t>
      </w:r>
    </w:p>
    <w:p w:rsidR="00876795" w:rsidRDefault="00876795" w:rsidP="00876795">
      <w:pPr>
        <w:pStyle w:val="a4"/>
      </w:pPr>
      <w:r>
        <w:rPr>
          <w:u w:val="single"/>
        </w:rPr>
        <w:t>Приложение</w:t>
      </w:r>
    </w:p>
    <w:p w:rsidR="00876795" w:rsidRDefault="00876795" w:rsidP="00876795">
      <w:pPr>
        <w:pStyle w:val="4"/>
      </w:pPr>
      <w:r>
        <w:t>Порядок организации и осуществления образовательной деятельности по основным общеобразовательным программам -образовательным программам начального общего, основного общего и среднего общего образования</w:t>
      </w:r>
    </w:p>
    <w:p w:rsidR="00876795" w:rsidRDefault="00876795" w:rsidP="00876795">
      <w:pPr>
        <w:pStyle w:val="a4"/>
      </w:pPr>
      <w:r>
        <w:rPr>
          <w:b/>
          <w:bCs/>
        </w:rPr>
        <w:t>I. Общие положения</w:t>
      </w:r>
    </w:p>
    <w:p w:rsidR="00876795" w:rsidRDefault="00876795" w:rsidP="00876795">
      <w:pPr>
        <w:pStyle w:val="a4"/>
      </w:pPr>
      <w:r>
        <w:t>1.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(далее - Порядок) регулирует организацию и осуществление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в том числе особенности организации образовательной деятельности для учащихся с ограниченными возможностями здоровья.</w:t>
      </w:r>
    </w:p>
    <w:p w:rsidR="00876795" w:rsidRDefault="00876795" w:rsidP="00876795">
      <w:pPr>
        <w:pStyle w:val="a4"/>
      </w:pPr>
      <w:r>
        <w:t>2. Настоящий Порядок является обязательным для организаций, осуществляющих образовательную деятельность, в том числе для образовательных организаций со специальными наименованиями "кадетская школа", "кадетский (морской кадетский) корпус" и "казачий кадетский корпус", и реализующих основные общеобразовательные программы - образовательные программы начального общего, основного общего и среднего общего образования (далее - общеобразовательные программы), в том числе адаптированные основные образовательные программы, включая индивидуальных предпринимателей (далее - образовательные организации).</w:t>
      </w:r>
    </w:p>
    <w:p w:rsidR="00876795" w:rsidRDefault="00876795" w:rsidP="00876795">
      <w:pPr>
        <w:pStyle w:val="a4"/>
      </w:pPr>
      <w:r>
        <w:rPr>
          <w:b/>
          <w:bCs/>
        </w:rPr>
        <w:t>II. Организация и осуществление образовательной деятельности</w:t>
      </w:r>
    </w:p>
    <w:p w:rsidR="00876795" w:rsidRDefault="00876795" w:rsidP="00876795">
      <w:pPr>
        <w:pStyle w:val="a4"/>
      </w:pPr>
      <w:r>
        <w:t>3. Общее образование может быть получено в организациях, осуществляющих образовательную деятельность, а также вне организаций - в форме семейного образования и самообразования.</w:t>
      </w:r>
    </w:p>
    <w:p w:rsidR="00876795" w:rsidRDefault="00876795" w:rsidP="00876795">
      <w:pPr>
        <w:pStyle w:val="a4"/>
      </w:pPr>
      <w:r>
        <w:t>Форма получения общего образования и форма обучения по конкретной общеобразовательной программе определяются родителями (законными представителями) несовершеннолетнего обучающегося. 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w:t>
      </w:r>
      <w:r>
        <w:rPr>
          <w:vertAlign w:val="superscript"/>
        </w:rPr>
        <w:t>1</w:t>
      </w:r>
      <w:r>
        <w:t>.</w:t>
      </w:r>
    </w:p>
    <w:p w:rsidR="00876795" w:rsidRDefault="00876795" w:rsidP="00876795">
      <w:pPr>
        <w:pStyle w:val="a4"/>
      </w:pPr>
      <w:r>
        <w:lastRenderedPageBreak/>
        <w:t>При выборе родителями (законными представителями) детей формы получения общего образования в форме семейного образования родители (законные представители) информируют об этом выборе орган местного самоуправления муниципального района или городского округа, на территории которых они проживают</w:t>
      </w:r>
      <w:r>
        <w:rPr>
          <w:vertAlign w:val="superscript"/>
        </w:rPr>
        <w:t>2</w:t>
      </w:r>
      <w:r>
        <w:t>.</w:t>
      </w:r>
    </w:p>
    <w:p w:rsidR="00876795" w:rsidRDefault="00876795" w:rsidP="00876795">
      <w:pPr>
        <w:pStyle w:val="a4"/>
      </w:pPr>
      <w:r>
        <w:t>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w:t>
      </w:r>
      <w:r>
        <w:rPr>
          <w:vertAlign w:val="superscript"/>
        </w:rPr>
        <w:t>3</w:t>
      </w:r>
      <w:r>
        <w:t>.</w:t>
      </w:r>
    </w:p>
    <w:p w:rsidR="00876795" w:rsidRDefault="00876795" w:rsidP="00876795">
      <w:pPr>
        <w:pStyle w:val="a4"/>
      </w:pPr>
      <w:r>
        <w:t>4. Формы обучения по общеобразовательным программам определяются соответствующими федеральными государственными образовательными стандартами, если иное не установлено Федеральным законом от 29 декабря 2012 г. N 273-ФЗ "Об образовании в Российской Федерации"</w:t>
      </w:r>
      <w:r>
        <w:rPr>
          <w:vertAlign w:val="superscript"/>
        </w:rPr>
        <w:t>4</w:t>
      </w:r>
      <w:r>
        <w:t>.</w:t>
      </w:r>
    </w:p>
    <w:p w:rsidR="00876795" w:rsidRDefault="00876795" w:rsidP="00876795">
      <w:pPr>
        <w:pStyle w:val="a4"/>
      </w:pPr>
      <w:r>
        <w:t>Допускается сочетание различных форм получения образования и форм обучения</w:t>
      </w:r>
      <w:r>
        <w:rPr>
          <w:vertAlign w:val="superscript"/>
        </w:rPr>
        <w:t>5</w:t>
      </w:r>
      <w:r>
        <w:t>.</w:t>
      </w:r>
    </w:p>
    <w:p w:rsidR="00876795" w:rsidRDefault="00876795" w:rsidP="00876795">
      <w:pPr>
        <w:pStyle w:val="a4"/>
      </w:pPr>
      <w:r>
        <w:t>5. Обучение по индивидуальному учебному плану, в том числе ускоренное обучение, в пределах осваиваемых общеобразовательных программ осуществляется в порядке, установленном локальными нормативными актами образовательной организации.</w:t>
      </w:r>
    </w:p>
    <w:p w:rsidR="00876795" w:rsidRDefault="00876795" w:rsidP="00876795">
      <w:pPr>
        <w:pStyle w:val="a4"/>
      </w:pPr>
      <w:r>
        <w:t>При прохождении обучения в соответствии с индивидуальным учебным планом его продолжительность может быть изменена образовательной организацией с учетом особенностей и образовательных потребностей конкретного учащегося.</w:t>
      </w:r>
    </w:p>
    <w:p w:rsidR="00876795" w:rsidRDefault="00876795" w:rsidP="00876795">
      <w:pPr>
        <w:pStyle w:val="a4"/>
      </w:pPr>
      <w:r>
        <w:t>6. Сроки получения начального общего, основного общего и среднего общего образования устанавливаются федеральными государственными образовательными стандартами общего образования</w:t>
      </w:r>
      <w:r>
        <w:rPr>
          <w:vertAlign w:val="superscript"/>
        </w:rPr>
        <w:t>6</w:t>
      </w:r>
      <w:r>
        <w:t>.</w:t>
      </w:r>
    </w:p>
    <w:p w:rsidR="00876795" w:rsidRDefault="00876795" w:rsidP="00876795">
      <w:pPr>
        <w:pStyle w:val="a4"/>
      </w:pPr>
      <w:r>
        <w:t>7. Содержание начального общего, основного общего и среднего общего образования определяется образовательными программами начального общего, основного общего и среднего общего образования.</w:t>
      </w:r>
    </w:p>
    <w:p w:rsidR="00876795" w:rsidRDefault="00876795" w:rsidP="00876795">
      <w:pPr>
        <w:pStyle w:val="a4"/>
      </w:pPr>
      <w:r>
        <w:t>8. Требования к структуре, объему, условиям реализации и результатам освоения общеобразовательных программ определяются соответствующими федеральными государственными образовательными стандартами.</w:t>
      </w:r>
    </w:p>
    <w:p w:rsidR="00876795" w:rsidRDefault="00876795" w:rsidP="00876795">
      <w:pPr>
        <w:pStyle w:val="a4"/>
      </w:pPr>
      <w:r>
        <w:t>9. Общеобразовательные программы самостоятельно разрабатываются и утверждаются образовательными организациями.</w:t>
      </w:r>
    </w:p>
    <w:p w:rsidR="00876795" w:rsidRDefault="00876795" w:rsidP="00876795">
      <w:pPr>
        <w:pStyle w:val="a4"/>
      </w:pPr>
      <w:r>
        <w:t>Образовательные организации, осуществляющие образовательную деятельность по имеющим государственную аккредитацию общеобразовательным программам, разрабатывают указанные образовательные программы в соответствии с федеральными государственными образовательными стандартами и с учетом соответствующих примерных основных образовательных программ</w:t>
      </w:r>
      <w:r>
        <w:rPr>
          <w:vertAlign w:val="superscript"/>
        </w:rPr>
        <w:t>7</w:t>
      </w:r>
      <w:r>
        <w:t>.</w:t>
      </w:r>
    </w:p>
    <w:p w:rsidR="00876795" w:rsidRDefault="00876795" w:rsidP="00876795">
      <w:pPr>
        <w:pStyle w:val="a4"/>
      </w:pPr>
      <w:r>
        <w:t>10. Общеобразовательная программа включает в себя учебный план, календарный учебный график, рабочие программы учебных предметов, курсов, дисциплин (модулей), оценочные и методические материалы, а также иные компоненты, обеспечивающие воспитание и обучение учащихся, воспитанников (далее - учащиеся).</w:t>
      </w:r>
    </w:p>
    <w:p w:rsidR="00876795" w:rsidRDefault="00876795" w:rsidP="00876795">
      <w:pPr>
        <w:pStyle w:val="a4"/>
      </w:pPr>
      <w:r>
        <w:t xml:space="preserve">Учебный план общеобразовательной программы определяет перечень, трудоемкость, последовательность и распределение по периодам обучения учебных предметов, курсов, </w:t>
      </w:r>
      <w:r>
        <w:lastRenderedPageBreak/>
        <w:t>дисциплин (модулей), практики, иных видов учебной деятельности учащихся и формы их промежуточной аттестации.</w:t>
      </w:r>
    </w:p>
    <w:p w:rsidR="00876795" w:rsidRDefault="00876795" w:rsidP="00876795">
      <w:pPr>
        <w:pStyle w:val="a4"/>
      </w:pPr>
      <w:r>
        <w:t>11. При реализации общеобразовательных программ используются различные образовательные технологии, в том числе дистанционные образовательные технологии, электронное обучение</w:t>
      </w:r>
      <w:r>
        <w:rPr>
          <w:vertAlign w:val="superscript"/>
        </w:rPr>
        <w:t>8</w:t>
      </w:r>
      <w:r>
        <w:t>.</w:t>
      </w:r>
    </w:p>
    <w:p w:rsidR="00876795" w:rsidRDefault="00876795" w:rsidP="00876795">
      <w:pPr>
        <w:pStyle w:val="a4"/>
      </w:pPr>
      <w:r>
        <w:t>12. Общеобразовательные программы реализуются образовательной организацией как самостоятельно, так и посредством сетевых форм их реализации</w:t>
      </w:r>
      <w:r>
        <w:rPr>
          <w:vertAlign w:val="superscript"/>
        </w:rPr>
        <w:t>9</w:t>
      </w:r>
      <w:r>
        <w:t>.</w:t>
      </w:r>
    </w:p>
    <w:p w:rsidR="00876795" w:rsidRDefault="00876795" w:rsidP="00876795">
      <w:pPr>
        <w:pStyle w:val="a4"/>
      </w:pPr>
      <w:r>
        <w:t>Для организации реализации общеобразовательных программ с использованием сетевой формы их реализации несколькими организациями, осуществляющими образовательную деятельность, такие организации также совместно разрабатывают и утверждают образовательные программы, в том числе программы, обеспечивающие коррекцию нарушений развития и социальную адаптацию, а также определяют вид, уровень и (или) направленность образовательной программы (часть образовательной программы определенных уровня, вида и направленности), реализуемой с использованием сетевой формы реализации общеобразовательных программ.</w:t>
      </w:r>
    </w:p>
    <w:p w:rsidR="00876795" w:rsidRDefault="00876795" w:rsidP="00876795">
      <w:pPr>
        <w:pStyle w:val="a4"/>
      </w:pPr>
      <w:r>
        <w:t>13. При реализации общеобразовательных программ образовательной организацией может применяться форма организации образовательной деятельности, основанная на модульном принципе представления содержания общеобразовательной программы и построения учебных планов, использовании соответствующих образовательных технологий</w:t>
      </w:r>
      <w:r>
        <w:rPr>
          <w:vertAlign w:val="superscript"/>
        </w:rPr>
        <w:t>10</w:t>
      </w:r>
      <w:r>
        <w:t>.</w:t>
      </w:r>
    </w:p>
    <w:p w:rsidR="00876795" w:rsidRDefault="00876795" w:rsidP="00876795">
      <w:pPr>
        <w:pStyle w:val="a4"/>
      </w:pPr>
      <w:r>
        <w:t>14. В образовательных организациях образовательная деятельность осуществляется на государственном языке Российской Федерации.</w:t>
      </w:r>
    </w:p>
    <w:p w:rsidR="00876795" w:rsidRDefault="00876795" w:rsidP="00876795">
      <w:pPr>
        <w:pStyle w:val="a4"/>
      </w:pPr>
      <w:r>
        <w:t>В государственных и муниципальных образовательных организациях, расположенных на территории республик Российской Федерации, может вводиться преподавание и изучение государственных языков республик Российской Федерации в соответствии с законодательством республик Российской Федерации. Преподавание и изучение государственных языков республик Российской Федерации не должны осуществляться в ущерб преподаванию и изучению государственного языка Российской Федерации</w:t>
      </w:r>
      <w:r>
        <w:rPr>
          <w:vertAlign w:val="superscript"/>
        </w:rPr>
        <w:t>11</w:t>
      </w:r>
      <w:r>
        <w:t>.</w:t>
      </w:r>
    </w:p>
    <w:p w:rsidR="00876795" w:rsidRDefault="00876795" w:rsidP="00876795">
      <w:pPr>
        <w:pStyle w:val="a4"/>
      </w:pPr>
      <w:r>
        <w:t>Общее образование может быть получено на иностранном языке в соответствии с общеобразовательной программой и в порядке, установленном законодательством об образовании и локальными нормативными актами образовательной организации</w:t>
      </w:r>
      <w:r>
        <w:rPr>
          <w:vertAlign w:val="superscript"/>
        </w:rPr>
        <w:t>12</w:t>
      </w:r>
      <w:r>
        <w:t>.</w:t>
      </w:r>
    </w:p>
    <w:p w:rsidR="00876795" w:rsidRDefault="00876795" w:rsidP="00876795">
      <w:pPr>
        <w:pStyle w:val="a4"/>
      </w:pPr>
      <w:r>
        <w:t>15. Образовательная организация создает условия для реализации общеобразовательных программ.</w:t>
      </w:r>
    </w:p>
    <w:p w:rsidR="00876795" w:rsidRDefault="00876795" w:rsidP="00876795">
      <w:pPr>
        <w:pStyle w:val="a4"/>
      </w:pPr>
      <w:r>
        <w:t>В образовательной организации могут быть созданы условия для проживания учащихся в интернате</w:t>
      </w:r>
      <w:r>
        <w:rPr>
          <w:vertAlign w:val="superscript"/>
        </w:rPr>
        <w:t>13</w:t>
      </w:r>
      <w:r>
        <w:t>.</w:t>
      </w:r>
    </w:p>
    <w:p w:rsidR="00876795" w:rsidRDefault="00876795" w:rsidP="00876795">
      <w:pPr>
        <w:pStyle w:val="a4"/>
      </w:pPr>
      <w:r>
        <w:t>16. Образовательная деятельность по общеобразовательным программам, в том числе адаптированным основным образовательным программам, организуется в соответствии с расписанием учебных занятий, которое определяется образовательной организацией.</w:t>
      </w:r>
    </w:p>
    <w:p w:rsidR="00876795" w:rsidRDefault="00876795" w:rsidP="00876795">
      <w:pPr>
        <w:pStyle w:val="a4"/>
      </w:pPr>
      <w:r>
        <w:t xml:space="preserve">17. Учебный год в образовательных организациях начинается 1 сентября и заканчивается в соответствии с учебным планом соответствующей общеобразовательной программы. Начало учебного года может переноситься образовательной организацией при реализации </w:t>
      </w:r>
      <w:r>
        <w:lastRenderedPageBreak/>
        <w:t xml:space="preserve">общеобразовательной программы в </w:t>
      </w:r>
      <w:proofErr w:type="spellStart"/>
      <w:r>
        <w:t>очно-заочной</w:t>
      </w:r>
      <w:proofErr w:type="spellEnd"/>
      <w:r>
        <w:t xml:space="preserve"> форме обучения не более чем на один месяц, в заочной форме обучения - не более чем на три месяца.</w:t>
      </w:r>
    </w:p>
    <w:p w:rsidR="00876795" w:rsidRDefault="00876795" w:rsidP="00876795">
      <w:pPr>
        <w:pStyle w:val="a4"/>
      </w:pPr>
      <w:r>
        <w:t>В процессе освоения общеобразовательных программ учащимся предоставляются каникулы. Сроки начала и окончания каникул определяются образовательной организацией самостоятельно.</w:t>
      </w:r>
    </w:p>
    <w:p w:rsidR="00876795" w:rsidRDefault="00876795" w:rsidP="00876795">
      <w:pPr>
        <w:pStyle w:val="a4"/>
      </w:pPr>
      <w:r>
        <w:t>18. Наполняемость классов, за исключением классов компенсирующего обучения, не должна превышать 25 человек</w:t>
      </w:r>
      <w:r>
        <w:rPr>
          <w:vertAlign w:val="superscript"/>
        </w:rPr>
        <w:t>14</w:t>
      </w:r>
      <w:r>
        <w:t>.</w:t>
      </w:r>
    </w:p>
    <w:p w:rsidR="00876795" w:rsidRDefault="00876795" w:rsidP="00876795">
      <w:pPr>
        <w:pStyle w:val="a4"/>
      </w:pPr>
      <w:r>
        <w:t>19. Освоение общеобразовательной программы, в том числе отдельной части или всего объема учебного предмета, курса, дисциплины (модуля) общеобразовательной программы, сопровождается текущим контролем успеваемости и промежуточной аттестацией учащихся. Формы, периодичность и порядок проведения текущего контроля успеваемости и промежуточной аттестации учащихся определяются образовательной организацией самостоятельно</w:t>
      </w:r>
      <w:r>
        <w:rPr>
          <w:vertAlign w:val="superscript"/>
        </w:rPr>
        <w:t>15</w:t>
      </w:r>
      <w:r>
        <w:t>.</w:t>
      </w:r>
    </w:p>
    <w:p w:rsidR="00876795" w:rsidRDefault="00876795" w:rsidP="00876795">
      <w:pPr>
        <w:pStyle w:val="a4"/>
      </w:pPr>
      <w:r>
        <w:t>20. Освоение учащимися основных образовательных программ основного общего и среднего общего образования завершается итоговой аттестацией, которая является обязательной.</w:t>
      </w:r>
    </w:p>
    <w:p w:rsidR="00876795" w:rsidRDefault="00876795" w:rsidP="00876795">
      <w:pPr>
        <w:pStyle w:val="a4"/>
      </w:pPr>
      <w:r>
        <w:t>Лица, осваивающие образовательную программу в форме семейного образования или самообразования либо обучавшиеся по не имеющей государственной аккредитации образовательной программе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по имеющим государственную аккредитацию образовательным программам основного общего и среднего общего образования бесплатно. При прохождении указанной аттестации экстерны пользуются академическими правами учащихся по соответствующей образовательной программе.</w:t>
      </w:r>
    </w:p>
    <w:p w:rsidR="00876795" w:rsidRDefault="00876795" w:rsidP="00876795">
      <w:pPr>
        <w:pStyle w:val="a4"/>
      </w:pPr>
      <w:r>
        <w:t>Учащиеся, освоившие в полном объеме соответствующую образовательную программу учебного года, переводятся в следующий класс.</w:t>
      </w:r>
    </w:p>
    <w:p w:rsidR="00876795" w:rsidRDefault="00876795" w:rsidP="00876795">
      <w:pPr>
        <w:pStyle w:val="a4"/>
      </w:pPr>
      <w:r>
        <w:t>В следующий класс могут быть условно переведены учащиеся, имеющие по итогам учебного года академическую задолженность по одному учебному предмету.</w:t>
      </w:r>
    </w:p>
    <w:p w:rsidR="00876795" w:rsidRDefault="00876795" w:rsidP="00876795">
      <w:pPr>
        <w:pStyle w:val="a4"/>
      </w:pPr>
      <w:r>
        <w:t>Ответственность за ликвидацию учащимися академической задолженности в течение следующего учебного года возлагается на их родителей (законных представителей).</w:t>
      </w:r>
    </w:p>
    <w:p w:rsidR="00876795" w:rsidRDefault="00876795" w:rsidP="00876795">
      <w:pPr>
        <w:pStyle w:val="a4"/>
      </w:pPr>
      <w:r>
        <w:t xml:space="preserve">Учащиеся в образовательной организации по общеобразовательным программам, не ликвидировавшие в установленные сроки академической задолженности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основным образовательным программам в соответствии с рекомендациями </w:t>
      </w:r>
      <w:proofErr w:type="spellStart"/>
      <w:r>
        <w:t>психолого-медико-педагогической</w:t>
      </w:r>
      <w:proofErr w:type="spellEnd"/>
      <w:r>
        <w:t xml:space="preserve"> комиссии либо на обучение по индивидуальному учебному плану.</w:t>
      </w:r>
    </w:p>
    <w:p w:rsidR="00876795" w:rsidRDefault="00876795" w:rsidP="00876795">
      <w:pPr>
        <w:pStyle w:val="a4"/>
      </w:pPr>
      <w:r>
        <w:t>Лицам, успешно прошедшим государственную итоговую аттестацию по образовательным программам основного общего и среднего общего образования, выдается аттестат об основном общем или среднем общем образовании, подтверждающий получение общего образования соответствующего уровня.</w:t>
      </w:r>
    </w:p>
    <w:p w:rsidR="00876795" w:rsidRDefault="00876795" w:rsidP="00876795">
      <w:pPr>
        <w:pStyle w:val="a4"/>
      </w:pPr>
      <w:r>
        <w:lastRenderedPageBreak/>
        <w:t>Лицам, успешно прошедшим итоговую аттестацию, выдаются документы об образовании и (или) о квалификации, образцы которых самостоятельно устанавливаются образовательными организациями</w:t>
      </w:r>
      <w:r>
        <w:rPr>
          <w:vertAlign w:val="superscript"/>
        </w:rPr>
        <w:t>16</w:t>
      </w:r>
      <w:r>
        <w:t>.</w:t>
      </w:r>
    </w:p>
    <w:p w:rsidR="00876795" w:rsidRDefault="00876795" w:rsidP="00876795">
      <w:pPr>
        <w:pStyle w:val="a4"/>
      </w:pPr>
      <w:r>
        <w:t>Лицам, не прошедшим итоговой аттестации или получившим на итоговой аттестации неудовлетворительные результаты, а также лицам, освоившим часть образовательной программы основного общего и среднего общего образования и (или) отчисленным из образовательной организации, выдается справка об обучении или о периоде обучения по образцу, самостоятельно устанавливаемому образовательной организацией</w:t>
      </w:r>
      <w:r>
        <w:rPr>
          <w:vertAlign w:val="superscript"/>
        </w:rPr>
        <w:t>17</w:t>
      </w:r>
      <w:r>
        <w:t>.</w:t>
      </w:r>
    </w:p>
    <w:p w:rsidR="00876795" w:rsidRDefault="00876795" w:rsidP="00876795">
      <w:pPr>
        <w:pStyle w:val="a4"/>
      </w:pPr>
      <w:r>
        <w:rPr>
          <w:b/>
          <w:bCs/>
        </w:rPr>
        <w:t>III. Особенности организации образовательной деятельности для лиц с ограниченными возможностями здоровья</w:t>
      </w:r>
    </w:p>
    <w:p w:rsidR="00876795" w:rsidRDefault="00876795" w:rsidP="00876795">
      <w:pPr>
        <w:pStyle w:val="a4"/>
      </w:pPr>
      <w:r>
        <w:t>21. Содержание общего образования и условия организации обучения учащихся с ограниченными возможностями здоровья определяются адаптированной образовательной программой, а для инвалидов также в соответствии с индивидуальной программой реабилитации инвалида</w:t>
      </w:r>
      <w:r>
        <w:rPr>
          <w:vertAlign w:val="superscript"/>
        </w:rPr>
        <w:t>18</w:t>
      </w:r>
      <w:r>
        <w:t>.</w:t>
      </w:r>
    </w:p>
    <w:p w:rsidR="00876795" w:rsidRDefault="00876795" w:rsidP="00876795">
      <w:pPr>
        <w:pStyle w:val="a4"/>
      </w:pPr>
      <w:r>
        <w:t>22. Исходя из категории учащихся с ограниченными возможностями здоровья их численность в классе (группе) не должна превышать 15 человек.</w:t>
      </w:r>
    </w:p>
    <w:p w:rsidR="00876795" w:rsidRDefault="00876795" w:rsidP="00876795">
      <w:pPr>
        <w:pStyle w:val="a4"/>
      </w:pPr>
      <w:r>
        <w:t>23. В образовательных организациях, осуществляющих образовательную деятельность по адаптированным образовательным программам начального общего, основного общего и среднего общего образования, создаются специальные условия для получения образования учащимися с ограниченными возможностями здоровья:</w:t>
      </w:r>
    </w:p>
    <w:p w:rsidR="00876795" w:rsidRDefault="00876795" w:rsidP="00876795">
      <w:pPr>
        <w:pStyle w:val="a4"/>
      </w:pPr>
      <w:r>
        <w:t>а) для обучающихся с ограниченными возможностями здоровья по зрению:</w:t>
      </w:r>
    </w:p>
    <w:p w:rsidR="00876795" w:rsidRDefault="00876795" w:rsidP="00876795">
      <w:pPr>
        <w:pStyle w:val="a4"/>
      </w:pPr>
      <w:r>
        <w:t xml:space="preserve">адаптация официальных сайтов образовательных организаций в сети "Интернет" с учетом особых потребностей инвалидов по зрению с приведением их к международному стандарту доступности </w:t>
      </w:r>
      <w:proofErr w:type="spellStart"/>
      <w:r>
        <w:t>веб-контента</w:t>
      </w:r>
      <w:proofErr w:type="spellEnd"/>
      <w:r>
        <w:t xml:space="preserve"> и </w:t>
      </w:r>
      <w:proofErr w:type="spellStart"/>
      <w:r>
        <w:t>веб-сервисов</w:t>
      </w:r>
      <w:proofErr w:type="spellEnd"/>
      <w:r>
        <w:t xml:space="preserve"> (WCAG);</w:t>
      </w:r>
    </w:p>
    <w:p w:rsidR="00876795" w:rsidRDefault="00876795" w:rsidP="00876795">
      <w:pPr>
        <w:pStyle w:val="a4"/>
      </w:pPr>
      <w:r>
        <w:t>размещение в доступных для учащихся, являющихся слепыми или слабовидящими, местах и в адаптированной форме (с учетом их особых потребностей) справочной информации о расписании лекций, учебных занятий (должна быть выполнена крупным (высота прописных букв не менее 7,5 см) рельефно-контрастным шрифтом (на белом или жёлтом фоне) и продублирована шрифтом Брайля);</w:t>
      </w:r>
    </w:p>
    <w:p w:rsidR="00876795" w:rsidRDefault="00876795" w:rsidP="00876795">
      <w:pPr>
        <w:pStyle w:val="a4"/>
      </w:pPr>
      <w:r>
        <w:t>присутствие ассистента, оказывающего учащемуся необходимую помощь;</w:t>
      </w:r>
    </w:p>
    <w:p w:rsidR="00876795" w:rsidRDefault="00876795" w:rsidP="00876795">
      <w:pPr>
        <w:pStyle w:val="a4"/>
      </w:pPr>
      <w:r>
        <w:t xml:space="preserve">обеспечение выпуска альтернативных форматов печатных материалов (крупный шрифт) или </w:t>
      </w:r>
      <w:proofErr w:type="spellStart"/>
      <w:r>
        <w:t>аудиофайлов</w:t>
      </w:r>
      <w:proofErr w:type="spellEnd"/>
      <w:r>
        <w:t>;</w:t>
      </w:r>
    </w:p>
    <w:p w:rsidR="00876795" w:rsidRDefault="00876795" w:rsidP="00876795">
      <w:pPr>
        <w:pStyle w:val="a4"/>
      </w:pPr>
      <w:r>
        <w:t>обеспечение доступа учащегося, являющегося слепым и использующего собаку-поводыря, к зданию образовательной организации, располагающему местом для размещения собаки-поводыря в часы обучения самого учащегося;</w:t>
      </w:r>
    </w:p>
    <w:p w:rsidR="00876795" w:rsidRDefault="00876795" w:rsidP="00876795">
      <w:pPr>
        <w:pStyle w:val="a4"/>
      </w:pPr>
      <w:r>
        <w:t>б) для учащихся с ограниченными возможностями здоровья по слуху:</w:t>
      </w:r>
    </w:p>
    <w:p w:rsidR="00876795" w:rsidRDefault="00876795" w:rsidP="00876795">
      <w:pPr>
        <w:pStyle w:val="a4"/>
      </w:pPr>
      <w:r>
        <w:t>дублирование звуковой справочной информации о расписании учебных занятий визуальной (установка мониторов с возможностью трансляции субтитров (мониторы, их размеры и количество необходимо определять с учетом размеров помещения);</w:t>
      </w:r>
    </w:p>
    <w:p w:rsidR="00876795" w:rsidRDefault="00876795" w:rsidP="00876795">
      <w:pPr>
        <w:pStyle w:val="a4"/>
      </w:pPr>
      <w:r>
        <w:lastRenderedPageBreak/>
        <w:t>обеспечение надлежащими звуковыми средствами воспроизведения информации;</w:t>
      </w:r>
    </w:p>
    <w:p w:rsidR="00876795" w:rsidRDefault="00876795" w:rsidP="00876795">
      <w:pPr>
        <w:pStyle w:val="a4"/>
      </w:pPr>
      <w:r>
        <w:t>обеспечение получения информации с использованием русского жестового языка (</w:t>
      </w:r>
      <w:proofErr w:type="spellStart"/>
      <w:r>
        <w:t>сурдоперевода</w:t>
      </w:r>
      <w:proofErr w:type="spellEnd"/>
      <w:r>
        <w:t xml:space="preserve">, </w:t>
      </w:r>
      <w:proofErr w:type="spellStart"/>
      <w:r>
        <w:t>тифлосурдоперевода</w:t>
      </w:r>
      <w:proofErr w:type="spellEnd"/>
      <w:r>
        <w:t>);</w:t>
      </w:r>
    </w:p>
    <w:p w:rsidR="00876795" w:rsidRDefault="00876795" w:rsidP="00876795">
      <w:pPr>
        <w:pStyle w:val="a4"/>
      </w:pPr>
      <w:r>
        <w:t>в) для учащихся, имеющих нарушения опорно-двигательного аппарата:</w:t>
      </w:r>
    </w:p>
    <w:p w:rsidR="00876795" w:rsidRDefault="00876795" w:rsidP="00876795">
      <w:pPr>
        <w:pStyle w:val="a4"/>
      </w:pPr>
      <w:r>
        <w:t>обеспечение беспрепятственного доступа учащихся в учебные помещения, столовые, туалетные и другие помещения образовательной организации, а также их пребывания в указанных помещениях (наличие пандусов, поручней, расширенных дверных проемов, лифтов, локальное понижение стоек-барьеров до высоты не более 0,8 м; наличие специальных кресел и других приспособлений).</w:t>
      </w:r>
    </w:p>
    <w:p w:rsidR="00876795" w:rsidRDefault="00876795" w:rsidP="00876795">
      <w:pPr>
        <w:pStyle w:val="a4"/>
      </w:pPr>
      <w:r>
        <w:t>24. Для получения без дискриминации качественного образования лицами с ограниченными возможностями здоровья, создаются:</w:t>
      </w:r>
    </w:p>
    <w:p w:rsidR="00876795" w:rsidRDefault="00876795" w:rsidP="00876795">
      <w:pPr>
        <w:pStyle w:val="a4"/>
      </w:pPr>
      <w:r>
        <w:t>необходимые условия для коррекции нарушений развития и социальной адаптации, оказания ранней коррекционной помощи на основе специальных педагогических подходов и наиболее подходящих для этих лиц языков, методов и способов общения;</w:t>
      </w:r>
    </w:p>
    <w:p w:rsidR="00876795" w:rsidRDefault="00876795" w:rsidP="00876795">
      <w:pPr>
        <w:pStyle w:val="a4"/>
      </w:pPr>
      <w:r>
        <w:t>условия, в максимальной степени способствующие получению образования определенного уровня и определенной направленности, а также социальному развитию этих лиц, в том числе посредством организации инклюзивного образования лиц с ограниченными возможностями здоровья</w:t>
      </w:r>
      <w:r>
        <w:rPr>
          <w:vertAlign w:val="superscript"/>
        </w:rPr>
        <w:t>19</w:t>
      </w:r>
      <w:r>
        <w:t>.</w:t>
      </w:r>
    </w:p>
    <w:p w:rsidR="00876795" w:rsidRDefault="00876795" w:rsidP="00876795">
      <w:pPr>
        <w:pStyle w:val="a4"/>
      </w:pPr>
      <w:r>
        <w:t>25. В образовательных организациях, осуществляющих образовательную деятельность по адаптированным образовательным программам для слабослышащих учащихся (имеющих частичную потерю слуха и различную степень недоразвития речи) и позднооглохших учащихся (оглохших в дошкольном или школьном возрасте, но сохранивших самостоятельную речь), создаются два отделения:</w:t>
      </w:r>
    </w:p>
    <w:p w:rsidR="00876795" w:rsidRDefault="00876795" w:rsidP="00876795">
      <w:pPr>
        <w:pStyle w:val="a4"/>
      </w:pPr>
      <w:r>
        <w:t>1 отделение - для учащихся с легким недоразвитием речи, обусловленным нарушением слуха;</w:t>
      </w:r>
    </w:p>
    <w:p w:rsidR="00876795" w:rsidRDefault="00876795" w:rsidP="00876795">
      <w:pPr>
        <w:pStyle w:val="a4"/>
      </w:pPr>
      <w:r>
        <w:t>2 отделение - для учащихся с глубоким недоразвитием речи, обусловленным нарушением слуха.</w:t>
      </w:r>
    </w:p>
    <w:p w:rsidR="00876795" w:rsidRDefault="00876795" w:rsidP="00876795">
      <w:pPr>
        <w:pStyle w:val="a4"/>
      </w:pPr>
      <w:r>
        <w:t xml:space="preserve">26. В образовательной организации, осуществляющей образовательную деятельность по адаптированным образовательным программам, допускается совместное обучение слепых и слабовидящих учащихся, а также учащихся с пониженным зрением, страдающих </w:t>
      </w:r>
      <w:proofErr w:type="spellStart"/>
      <w:r>
        <w:t>амблиопией</w:t>
      </w:r>
      <w:proofErr w:type="spellEnd"/>
      <w:r>
        <w:t xml:space="preserve"> и косоглазием и нуждающихся в офтальмологическом сопровождении.</w:t>
      </w:r>
    </w:p>
    <w:p w:rsidR="00876795" w:rsidRDefault="00876795" w:rsidP="00876795">
      <w:pPr>
        <w:pStyle w:val="a4"/>
      </w:pPr>
      <w:r>
        <w:t>Основой обучения слепых учащихся является система Брайля.</w:t>
      </w:r>
    </w:p>
    <w:p w:rsidR="00876795" w:rsidRDefault="00876795" w:rsidP="00876795">
      <w:pPr>
        <w:pStyle w:val="a4"/>
      </w:pPr>
      <w:r>
        <w:t>27. В образовательных организациях, осуществляющих образовательную деятельность по адаптированным образовательным программам для учащихся, имеющих тяжелые нарушения речи, создаются два отделения:</w:t>
      </w:r>
    </w:p>
    <w:p w:rsidR="00876795" w:rsidRDefault="00876795" w:rsidP="00876795">
      <w:pPr>
        <w:pStyle w:val="a4"/>
      </w:pPr>
      <w:r>
        <w:t xml:space="preserve">1 отделение - для учащихся, имеющих общее недоразвитие речи тяжелой степени (алалия, дизартрия, </w:t>
      </w:r>
      <w:proofErr w:type="spellStart"/>
      <w:r>
        <w:t>ринолалия</w:t>
      </w:r>
      <w:proofErr w:type="spellEnd"/>
      <w:r>
        <w:t>, афазия), а также учащихся, имеющих общее недоразвитие речи, сопровождающееся заиканием;</w:t>
      </w:r>
    </w:p>
    <w:p w:rsidR="00876795" w:rsidRDefault="00876795" w:rsidP="00876795">
      <w:pPr>
        <w:pStyle w:val="a4"/>
      </w:pPr>
      <w:r>
        <w:lastRenderedPageBreak/>
        <w:t>2 отделение - для учащихся с тяжелой формой заикания при нормальном развитии речи.</w:t>
      </w:r>
    </w:p>
    <w:p w:rsidR="00876795" w:rsidRDefault="00876795" w:rsidP="00876795">
      <w:pPr>
        <w:pStyle w:val="a4"/>
      </w:pPr>
      <w:r>
        <w:t>В составе 1 и 2 отделений комплектуются классы (группы) учащихся, имеющих однотипные формы речевой патологии, с обязательным учетом уровня их речевого развития.</w:t>
      </w:r>
    </w:p>
    <w:p w:rsidR="00876795" w:rsidRDefault="00876795" w:rsidP="00876795">
      <w:pPr>
        <w:pStyle w:val="a4"/>
      </w:pPr>
      <w:r>
        <w:t>28. В случае если учащиеся завершают освоение адаптированных основных образовательных программ основного общего образования до достижения совершеннолетия и не могут быть трудоустроены, для них открываются классы (группы) с углубленным изучением отдельных учебных предметов, предметных областей соответствующей образовательной программы.</w:t>
      </w:r>
    </w:p>
    <w:p w:rsidR="00876795" w:rsidRDefault="00876795" w:rsidP="00876795">
      <w:pPr>
        <w:pStyle w:val="a4"/>
      </w:pPr>
      <w:r>
        <w:t>29. В образовательной организации, осуществляющей образовательную деятельность по адаптированным образовательным программам, допускается:</w:t>
      </w:r>
    </w:p>
    <w:p w:rsidR="00876795" w:rsidRDefault="00876795" w:rsidP="00876795">
      <w:pPr>
        <w:pStyle w:val="a4"/>
      </w:pPr>
      <w:r>
        <w:t xml:space="preserve">совместное обучение учащихся с задержкой психического развития и учащихся с расстройством </w:t>
      </w:r>
      <w:proofErr w:type="spellStart"/>
      <w:r>
        <w:t>аутистического</w:t>
      </w:r>
      <w:proofErr w:type="spellEnd"/>
      <w:r>
        <w:t xml:space="preserve"> спектра, интеллектуальное развитие которых сопоставимо с задержкой психического развития;</w:t>
      </w:r>
    </w:p>
    <w:p w:rsidR="00876795" w:rsidRDefault="00876795" w:rsidP="00876795">
      <w:pPr>
        <w:pStyle w:val="a4"/>
      </w:pPr>
      <w:r>
        <w:t xml:space="preserve">совместное обучение по образовательным программам для учащихся с умственной отсталостью и учащихся с расстройством </w:t>
      </w:r>
      <w:proofErr w:type="spellStart"/>
      <w:r>
        <w:t>аутистического</w:t>
      </w:r>
      <w:proofErr w:type="spellEnd"/>
      <w:r>
        <w:t xml:space="preserve"> спектра, интеллектуальное развитие которых сопоставимо с умственной отсталостью (не более одного ребенка в один класс).</w:t>
      </w:r>
    </w:p>
    <w:p w:rsidR="00876795" w:rsidRDefault="00876795" w:rsidP="00876795">
      <w:pPr>
        <w:pStyle w:val="a4"/>
      </w:pPr>
      <w:r>
        <w:t xml:space="preserve">Учащимся с расстройством </w:t>
      </w:r>
      <w:proofErr w:type="spellStart"/>
      <w:r>
        <w:t>аутистического</w:t>
      </w:r>
      <w:proofErr w:type="spellEnd"/>
      <w:r>
        <w:t xml:space="preserve"> спектра, интеллектуальное развитие которых сопоставимо с задержкой психического развития, на период адаптации к нахождению в образовательной организации (от полугода до 1 года) организуется специальное сопровождение.</w:t>
      </w:r>
    </w:p>
    <w:p w:rsidR="00876795" w:rsidRDefault="00876795" w:rsidP="00876795">
      <w:pPr>
        <w:pStyle w:val="a4"/>
      </w:pPr>
      <w:r>
        <w:t xml:space="preserve">Для успешной адаптации учащихся с расстройствами </w:t>
      </w:r>
      <w:proofErr w:type="spellStart"/>
      <w:r>
        <w:t>аутистического</w:t>
      </w:r>
      <w:proofErr w:type="spellEnd"/>
      <w:r>
        <w:t xml:space="preserve"> спектра на групповых занятиях кроме учителя присутствует воспитатель (</w:t>
      </w:r>
      <w:proofErr w:type="spellStart"/>
      <w:r>
        <w:t>тьютор</w:t>
      </w:r>
      <w:proofErr w:type="spellEnd"/>
      <w:r>
        <w:t xml:space="preserve">), организуются индивидуальные занятия с педагогом-психологом по развитию навыков коммуникации, поддержке эмоционального и социального развития таких детей из расчета 5-8 учащихся с расстройством </w:t>
      </w:r>
      <w:proofErr w:type="spellStart"/>
      <w:r>
        <w:t>аутистического</w:t>
      </w:r>
      <w:proofErr w:type="spellEnd"/>
      <w:r>
        <w:t xml:space="preserve"> спектра на одну ставку должности педагога-психолога.</w:t>
      </w:r>
    </w:p>
    <w:p w:rsidR="00876795" w:rsidRDefault="00876795" w:rsidP="00876795">
      <w:pPr>
        <w:pStyle w:val="a4"/>
      </w:pPr>
      <w:r>
        <w:t>30. Реализация адаптированных основных образовательных программ в части трудового обучения осуществляется исходя из региональных условий, ориентированных на потребность в рабочих кадрах, и с учетом индивидуальных особенностей психофизического развития, здоровья, возможностей, а также интересов учащихся с ограниченными возможностями здоровья и их родителей (законных представителей) на основе выбора профиля труда, включающего в себя подготовку учащегося для индивидуальной трудовой деятельности.</w:t>
      </w:r>
    </w:p>
    <w:p w:rsidR="00876795" w:rsidRDefault="00876795" w:rsidP="00876795">
      <w:pPr>
        <w:pStyle w:val="a4"/>
      </w:pPr>
      <w:r>
        <w:t>В классы (группы) с углубленным изучением отдельных учебных предметов, предметных областей соответствующей образовательной программы принимаются учащиеся, окончившие 9 (10) класс. Квалификационные разряды выпускникам присваиваются только администрацией заинтересованного предприятия или организацией профессионального образования. Учащимся, не получившим квалификационного разряда, выдается свидетельство об обучении и характеристика с перечнем работ, которые они способны выполнять самостоятельно.</w:t>
      </w:r>
    </w:p>
    <w:p w:rsidR="00876795" w:rsidRDefault="00876795" w:rsidP="00876795">
      <w:pPr>
        <w:pStyle w:val="a4"/>
      </w:pPr>
      <w:r>
        <w:lastRenderedPageBreak/>
        <w:t>31. В образовательных организациях, осуществляющих образовательную деятельность по адаптированным основным образовательным программам для учащихся с умственной отсталостью, создаются классы (группы) для учащихся с умеренной и тяжелой умственной отсталостью.</w:t>
      </w:r>
    </w:p>
    <w:p w:rsidR="00876795" w:rsidRDefault="00876795" w:rsidP="00876795">
      <w:pPr>
        <w:pStyle w:val="a4"/>
      </w:pPr>
      <w:r>
        <w:t>В классы (группы), группы продленного дня для учащихся с умеренной и тяжелой умственной отсталостью принимаются дети, не имеющие медицинских противопоказаний для пребывания в образовательной организации, владеющие элементарными навыками самообслуживания.</w:t>
      </w:r>
    </w:p>
    <w:p w:rsidR="00876795" w:rsidRDefault="00876795" w:rsidP="00876795">
      <w:pPr>
        <w:pStyle w:val="a4"/>
      </w:pPr>
      <w:r>
        <w:t>32. При организации образовательной деятельности по адаптированной основной образовательной программе создаются условия для лечебно-восстановительной работы, организации образовательной деятельности и коррекционных занятий с учетом особенностей учащихся из расчета по одной штатной единице:</w:t>
      </w:r>
    </w:p>
    <w:p w:rsidR="00876795" w:rsidRDefault="00876795" w:rsidP="00876795">
      <w:pPr>
        <w:pStyle w:val="a4"/>
      </w:pPr>
      <w:r>
        <w:t>учителя-дефектолога (сурдопедагога, тифлопедагога) на каждые 6-12 учащихся с ограниченными возможностями здоровья;</w:t>
      </w:r>
    </w:p>
    <w:p w:rsidR="00876795" w:rsidRDefault="00876795" w:rsidP="00876795">
      <w:pPr>
        <w:pStyle w:val="a4"/>
      </w:pPr>
      <w:r>
        <w:t>учителя-логопеда на каждые 6-12 учащихся с ограниченными возможностями здоровья;</w:t>
      </w:r>
    </w:p>
    <w:p w:rsidR="00876795" w:rsidRDefault="00876795" w:rsidP="00876795">
      <w:pPr>
        <w:pStyle w:val="a4"/>
      </w:pPr>
      <w:r>
        <w:t>педагога-психолога на каждые 20 учащихся с ограниченными возможностями здоровья;</w:t>
      </w:r>
    </w:p>
    <w:p w:rsidR="00876795" w:rsidRDefault="00876795" w:rsidP="00876795">
      <w:pPr>
        <w:pStyle w:val="a4"/>
      </w:pPr>
      <w:proofErr w:type="spellStart"/>
      <w:r>
        <w:t>тьютора</w:t>
      </w:r>
      <w:proofErr w:type="spellEnd"/>
      <w:r>
        <w:t>, ассистента (помощника) на каждые 1-6 учащихся с ограниченными возможностями здоровья.</w:t>
      </w:r>
    </w:p>
    <w:p w:rsidR="00876795" w:rsidRDefault="00876795" w:rsidP="00876795">
      <w:pPr>
        <w:pStyle w:val="a4"/>
      </w:pPr>
      <w:r>
        <w:t>33. Для учащихся, нуждающихся в длительном лечении, детей-инвалидов, которые по состоянию здоровья не могут посещать образовательные организации, на основании заключения медицинской организации и письменного обращения родителей (законных представителей) обучение по общеобразовательным программам организуется на дому или в медицинских организациях</w:t>
      </w:r>
      <w:r>
        <w:rPr>
          <w:vertAlign w:val="superscript"/>
        </w:rPr>
        <w:t>20</w:t>
      </w:r>
      <w:r>
        <w:t>.</w:t>
      </w:r>
    </w:p>
    <w:p w:rsidR="00876795" w:rsidRDefault="00876795" w:rsidP="00876795">
      <w:pPr>
        <w:pStyle w:val="a4"/>
      </w:pPr>
      <w:r>
        <w:t>Порядок регламентации и оформления отношений государственной и муниципальной образовательной организации и родителей (законных представителей) учащихся, нуждающихся в длительном лечении, а также детей-инвалидов в части организации обучения по общеобразовательным программам на дому или в медицинских организациях определяется нормативным правовым актом уполномоченного органа государственной власти субъекта Российской Федерации</w:t>
      </w:r>
      <w:r>
        <w:rPr>
          <w:vertAlign w:val="superscript"/>
        </w:rPr>
        <w:t>21</w:t>
      </w:r>
      <w:r>
        <w:t>.</w:t>
      </w:r>
    </w:p>
    <w:p w:rsidR="00876795" w:rsidRDefault="00876795" w:rsidP="00876795">
      <w:pPr>
        <w:pStyle w:val="a4"/>
      </w:pPr>
      <w:r>
        <w:rPr>
          <w:i/>
          <w:iCs/>
          <w:vertAlign w:val="superscript"/>
        </w:rPr>
        <w:t>1</w:t>
      </w:r>
      <w:r>
        <w:rPr>
          <w:i/>
          <w:iCs/>
        </w:rPr>
        <w:t>Часть 4 статьи 63 Федерального закона от 29 декабря 2012 г. N 273-ФЗ "Об образовании в Российской Федерации" (Собрание законодательства Российской Федерации, 2012, N 53, ст. 7598; 2013, N19, ст. 2326)</w:t>
      </w:r>
    </w:p>
    <w:p w:rsidR="00876795" w:rsidRDefault="00876795" w:rsidP="00876795">
      <w:pPr>
        <w:pStyle w:val="a4"/>
      </w:pPr>
      <w:r>
        <w:rPr>
          <w:i/>
          <w:iCs/>
          <w:vertAlign w:val="superscript"/>
        </w:rPr>
        <w:t>2</w:t>
      </w:r>
      <w:r>
        <w:rPr>
          <w:i/>
          <w:iCs/>
        </w:rPr>
        <w:t>Часть 5 статьи 63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3</w:t>
      </w:r>
      <w:r>
        <w:rPr>
          <w:i/>
          <w:iCs/>
        </w:rPr>
        <w:t>Часть 3 статьи 17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lastRenderedPageBreak/>
        <w:t>4</w:t>
      </w:r>
      <w:r>
        <w:rPr>
          <w:i/>
          <w:iCs/>
        </w:rPr>
        <w:t>Часть 5 статьи 17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5</w:t>
      </w:r>
      <w:r>
        <w:rPr>
          <w:i/>
          <w:iCs/>
        </w:rPr>
        <w:t>Часть 4 статьи 17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6</w:t>
      </w:r>
      <w:r>
        <w:rPr>
          <w:i/>
          <w:iCs/>
        </w:rPr>
        <w:t>Часть 4 статьи 11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7</w:t>
      </w:r>
      <w:r>
        <w:rPr>
          <w:i/>
          <w:iCs/>
        </w:rPr>
        <w:t>Часть 7 статьи 12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8</w:t>
      </w:r>
      <w:r>
        <w:rPr>
          <w:i/>
          <w:iCs/>
        </w:rPr>
        <w:t>Часть 2 статьи 13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9</w:t>
      </w:r>
      <w:r>
        <w:rPr>
          <w:i/>
          <w:iCs/>
        </w:rPr>
        <w:t>Часть 1 статьи 13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10</w:t>
      </w:r>
      <w:r>
        <w:rPr>
          <w:i/>
          <w:iCs/>
        </w:rPr>
        <w:t>Часть 3 статьи 13 Федерального закона от 29 декабря 2012 г. N 273-ФЗ "Об образовании в Российской Федерации" (Собрание законодательства Российской Федерации, 2012, N 53, ст. 7598; 2013, N19, ст. 2326)</w:t>
      </w:r>
    </w:p>
    <w:p w:rsidR="00876795" w:rsidRDefault="00876795" w:rsidP="00876795">
      <w:pPr>
        <w:pStyle w:val="a4"/>
      </w:pPr>
      <w:r>
        <w:rPr>
          <w:i/>
          <w:iCs/>
          <w:vertAlign w:val="superscript"/>
        </w:rPr>
        <w:t>11</w:t>
      </w:r>
      <w:r>
        <w:rPr>
          <w:i/>
          <w:iCs/>
        </w:rPr>
        <w:t>Часть 3 статьи 14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12</w:t>
      </w:r>
      <w:r>
        <w:rPr>
          <w:i/>
          <w:iCs/>
        </w:rPr>
        <w:t>Часть 5 статьи 14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13</w:t>
      </w:r>
      <w:r>
        <w:rPr>
          <w:i/>
          <w:iCs/>
        </w:rPr>
        <w:t>Часть 7 статьи 66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14</w:t>
      </w:r>
      <w:r>
        <w:rPr>
          <w:i/>
          <w:iCs/>
        </w:rPr>
        <w:t xml:space="preserve">Пункт 10.1 Санитарно-эпидемиологических требований к условиям и организации обучения в общеобразовательных учреждениях "Санитарно-эпидемиологические правила и нормативы </w:t>
      </w:r>
      <w:proofErr w:type="spellStart"/>
      <w:r>
        <w:rPr>
          <w:i/>
          <w:iCs/>
        </w:rPr>
        <w:t>СанПиН</w:t>
      </w:r>
      <w:proofErr w:type="spellEnd"/>
      <w:r>
        <w:rPr>
          <w:i/>
          <w:iCs/>
        </w:rPr>
        <w:t xml:space="preserve"> 2.4.2.2821-10", утвержденных постановлением Главного государственного санитарного врача Российской Федерации от 29 декабря 2010 г. N 189 (зарегистрированы Министерством юстиции Российской Федерации 3 марта 2011 г., регистрационный N 19993), с изменениями, внесенными постановлением Главного государственного санитарного врача Российской Федерации от 29 июня 2011 г. N 85 (зарегистрированы Министерством юстиции Российской Федерации 15 декабря 2011 г., регистрационный N 22637)</w:t>
      </w:r>
    </w:p>
    <w:p w:rsidR="00876795" w:rsidRDefault="00876795" w:rsidP="00876795">
      <w:pPr>
        <w:pStyle w:val="a4"/>
      </w:pPr>
      <w:r>
        <w:rPr>
          <w:i/>
          <w:iCs/>
          <w:vertAlign w:val="superscript"/>
        </w:rPr>
        <w:lastRenderedPageBreak/>
        <w:t>15</w:t>
      </w:r>
      <w:r>
        <w:rPr>
          <w:i/>
          <w:iCs/>
        </w:rPr>
        <w:t>Часть 1 статьи 58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16</w:t>
      </w:r>
      <w:r>
        <w:rPr>
          <w:i/>
          <w:iCs/>
        </w:rPr>
        <w:t>Часть 3 статьи 60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17</w:t>
      </w:r>
      <w:r>
        <w:rPr>
          <w:i/>
          <w:iCs/>
        </w:rPr>
        <w:t>Часть 12 статьи 60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18</w:t>
      </w:r>
      <w:r>
        <w:rPr>
          <w:i/>
          <w:iCs/>
        </w:rPr>
        <w:t>Часть 1 статьи 79 Федерального закона от 29 декабря 2012 г. N 273-ФЗ "Об образовании в Российской Федерации" (Собрание законодательства Российской Федерации, 2012, N 53, ст. 7598; 2013, N19, ст. 2326)</w:t>
      </w:r>
    </w:p>
    <w:p w:rsidR="00876795" w:rsidRDefault="00876795" w:rsidP="00876795">
      <w:pPr>
        <w:pStyle w:val="a4"/>
      </w:pPr>
      <w:r>
        <w:rPr>
          <w:i/>
          <w:iCs/>
          <w:vertAlign w:val="superscript"/>
        </w:rPr>
        <w:t>19</w:t>
      </w:r>
      <w:r>
        <w:rPr>
          <w:i/>
          <w:iCs/>
        </w:rPr>
        <w:t>Пункт 1 части 5 статьи 5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20</w:t>
      </w:r>
      <w:r>
        <w:rPr>
          <w:i/>
          <w:iCs/>
        </w:rPr>
        <w:t>Часть 5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a4"/>
      </w:pPr>
      <w:r>
        <w:rPr>
          <w:i/>
          <w:iCs/>
          <w:vertAlign w:val="superscript"/>
        </w:rPr>
        <w:t>21</w:t>
      </w:r>
      <w:r>
        <w:rPr>
          <w:i/>
          <w:iCs/>
        </w:rPr>
        <w:t>Часть 6 статьи 41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w:t>
      </w:r>
    </w:p>
    <w:p w:rsidR="00876795" w:rsidRDefault="00876795" w:rsidP="00876795">
      <w:pPr>
        <w:pStyle w:val="5"/>
      </w:pPr>
      <w:r>
        <w:t>Продолжение документа </w:t>
      </w:r>
    </w:p>
    <w:p w:rsidR="00876795" w:rsidRDefault="001D76FA" w:rsidP="00876795">
      <w:pPr>
        <w:pStyle w:val="a4"/>
      </w:pPr>
      <w:hyperlink r:id="rId20" w:history="1">
        <w:r w:rsidR="00876795">
          <w:rPr>
            <w:rStyle w:val="a3"/>
          </w:rPr>
          <w:t>Приказ Министерства образования и науки Российской Федерации (</w:t>
        </w:r>
        <w:proofErr w:type="spellStart"/>
        <w:r w:rsidR="00876795">
          <w:rPr>
            <w:rStyle w:val="a3"/>
          </w:rPr>
          <w:t>Минобрнауки</w:t>
        </w:r>
        <w:proofErr w:type="spellEnd"/>
        <w:r w:rsidR="00876795">
          <w:rPr>
            <w:rStyle w:val="a3"/>
          </w:rPr>
          <w:t xml:space="preserve"> России) от 28 мая 2014 г. N 598 г. Москва "О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w:t>
        </w:r>
      </w:hyperlink>
    </w:p>
    <w:p w:rsidR="00876795" w:rsidRDefault="00876795" w:rsidP="00876795">
      <w:pPr>
        <w:pStyle w:val="5"/>
      </w:pPr>
      <w:bookmarkStart w:id="0" w:name="maindocs"/>
      <w:bookmarkEnd w:id="0"/>
      <w:r>
        <w:t>Изменения и поправки </w:t>
      </w:r>
    </w:p>
    <w:p w:rsidR="00876795" w:rsidRDefault="00876795" w:rsidP="00876795">
      <w:pPr>
        <w:pStyle w:val="a4"/>
      </w:pPr>
      <w:r>
        <w:rPr>
          <w:rStyle w:val="tak2"/>
        </w:rPr>
        <w:t>14.02.2014</w:t>
      </w:r>
      <w:r>
        <w:t xml:space="preserve"> </w:t>
      </w:r>
      <w:hyperlink r:id="rId21" w:history="1">
        <w:r>
          <w:rPr>
            <w:rStyle w:val="a3"/>
          </w:rPr>
          <w:t>Приказ Министерства образования и науки Российской Федерации (</w:t>
        </w:r>
        <w:proofErr w:type="spellStart"/>
        <w:r>
          <w:rPr>
            <w:rStyle w:val="a3"/>
          </w:rPr>
          <w:t>Минобрнауки</w:t>
        </w:r>
        <w:proofErr w:type="spellEnd"/>
        <w:r>
          <w:rPr>
            <w:rStyle w:val="a3"/>
          </w:rPr>
          <w:t xml:space="preserve"> России) от 13 декабря 2013 г. N 1342 г. Москва "О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w:t>
        </w:r>
      </w:hyperlink>
    </w:p>
    <w:p w:rsidR="00876795" w:rsidRDefault="00876795" w:rsidP="00876795">
      <w:r>
        <w:t xml:space="preserve">Сюжеты: </w:t>
      </w:r>
      <w:hyperlink r:id="rId22" w:history="1">
        <w:r>
          <w:rPr>
            <w:rStyle w:val="a3"/>
            <w:b/>
            <w:bCs/>
          </w:rPr>
          <w:t>Реформа образования</w:t>
        </w:r>
      </w:hyperlink>
      <w:r>
        <w:t xml:space="preserve"> </w:t>
      </w:r>
      <w:r>
        <w:br/>
        <w:t xml:space="preserve">Тематика: </w:t>
      </w:r>
      <w:hyperlink r:id="rId23" w:history="1">
        <w:r>
          <w:rPr>
            <w:rStyle w:val="a3"/>
            <w:b/>
            <w:bCs/>
          </w:rPr>
          <w:t>Общество</w:t>
        </w:r>
      </w:hyperlink>
      <w:r>
        <w:rPr>
          <w:rStyle w:val="a7"/>
        </w:rPr>
        <w:t xml:space="preserve"> / </w:t>
      </w:r>
      <w:hyperlink r:id="rId24" w:history="1">
        <w:r>
          <w:rPr>
            <w:rStyle w:val="a3"/>
            <w:b/>
            <w:bCs/>
          </w:rPr>
          <w:t>Гуманитарный блок</w:t>
        </w:r>
      </w:hyperlink>
      <w:r>
        <w:rPr>
          <w:rStyle w:val="a7"/>
        </w:rPr>
        <w:t xml:space="preserve"> / </w:t>
      </w:r>
      <w:hyperlink r:id="rId25" w:history="1">
        <w:r>
          <w:rPr>
            <w:rStyle w:val="a3"/>
            <w:b/>
            <w:bCs/>
          </w:rPr>
          <w:t>Образование</w:t>
        </w:r>
      </w:hyperlink>
      <w:r>
        <w:rPr>
          <w:rStyle w:val="a7"/>
        </w:rPr>
        <w:t xml:space="preserve"> </w:t>
      </w:r>
      <w:r>
        <w:br/>
        <w:t xml:space="preserve">Организация: </w:t>
      </w:r>
      <w:hyperlink r:id="rId26" w:history="1">
        <w:r>
          <w:rPr>
            <w:rStyle w:val="a3"/>
            <w:b/>
            <w:bCs/>
          </w:rPr>
          <w:t>Правительство</w:t>
        </w:r>
      </w:hyperlink>
      <w:r>
        <w:rPr>
          <w:rStyle w:val="a7"/>
        </w:rPr>
        <w:t xml:space="preserve"> / </w:t>
      </w:r>
      <w:hyperlink r:id="rId27" w:history="1">
        <w:r>
          <w:rPr>
            <w:rStyle w:val="a3"/>
            <w:b/>
            <w:bCs/>
          </w:rPr>
          <w:t>Министерство образования и науки</w:t>
        </w:r>
      </w:hyperlink>
      <w:r>
        <w:rPr>
          <w:rStyle w:val="a7"/>
        </w:rPr>
        <w:t xml:space="preserve"> </w:t>
      </w:r>
    </w:p>
    <w:p w:rsidR="00876795" w:rsidRDefault="00876795" w:rsidP="00876795">
      <w:pPr>
        <w:pStyle w:val="1"/>
      </w:pPr>
      <w:r>
        <w:lastRenderedPageBreak/>
        <w:t>Приказ Министерства образования и науки Российской Федерации (</w:t>
      </w:r>
      <w:proofErr w:type="spellStart"/>
      <w:r>
        <w:t>Минобрнауки</w:t>
      </w:r>
      <w:proofErr w:type="spellEnd"/>
      <w:r>
        <w:t xml:space="preserve"> России) от 28 мая 2014 г. N 598 г. Москва</w:t>
      </w:r>
    </w:p>
    <w:p w:rsidR="00876795" w:rsidRDefault="00876795" w:rsidP="00876795">
      <w:pPr>
        <w:pStyle w:val="2"/>
      </w:pPr>
      <w:r>
        <w:t xml:space="preserve">"О внесении изменения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w:t>
      </w:r>
      <w:hyperlink r:id="rId28" w:anchor="comments" w:history="1">
        <w:r>
          <w:rPr>
            <w:rStyle w:val="comments"/>
            <w:color w:val="0000FF"/>
            <w:u w:val="single"/>
          </w:rPr>
          <w:t>0</w:t>
        </w:r>
      </w:hyperlink>
    </w:p>
    <w:p w:rsidR="00876795" w:rsidRDefault="00876795" w:rsidP="00876795">
      <w:r>
        <w:t>Работа с документами:</w:t>
      </w:r>
    </w:p>
    <w:p w:rsidR="00876795" w:rsidRDefault="001D76FA" w:rsidP="00876795">
      <w:hyperlink r:id="rId29" w:history="1">
        <w:r w:rsidR="00876795">
          <w:rPr>
            <w:noProof/>
            <w:color w:val="0000FF"/>
            <w:lang w:eastAsia="ru-RU"/>
          </w:rPr>
          <w:drawing>
            <wp:inline distT="0" distB="0" distL="0" distR="0">
              <wp:extent cx="132715" cy="132715"/>
              <wp:effectExtent l="19050" t="0" r="635" b="0"/>
              <wp:docPr id="25" name="Рисунок 13" descr="Сохранить в формате MS Word">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охранить в формате MS Word">
                        <a:hlinkClick r:id="rId29"/>
                      </pic:cNvPr>
                      <pic:cNvPicPr>
                        <a:picLocks noChangeAspect="1" noChangeArrowheads="1"/>
                      </pic:cNvPicPr>
                    </pic:nvPicPr>
                    <pic:blipFill>
                      <a:blip r:embed="rId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 xml:space="preserve">Сохранить в формате MS </w:t>
        </w:r>
        <w:proofErr w:type="spellStart"/>
        <w:r w:rsidR="00876795">
          <w:rPr>
            <w:rStyle w:val="a3"/>
          </w:rPr>
          <w:t>Word</w:t>
        </w:r>
        <w:proofErr w:type="spellEnd"/>
      </w:hyperlink>
      <w:r w:rsidR="00876795">
        <w:br/>
      </w:r>
      <w:hyperlink r:id="rId30" w:history="1">
        <w:r w:rsidR="00876795">
          <w:rPr>
            <w:noProof/>
            <w:color w:val="0000FF"/>
            <w:lang w:eastAsia="ru-RU"/>
          </w:rPr>
          <w:drawing>
            <wp:inline distT="0" distB="0" distL="0" distR="0">
              <wp:extent cx="132715" cy="132715"/>
              <wp:effectExtent l="19050" t="0" r="635" b="0"/>
              <wp:docPr id="24" name="Рисунок 14" descr="Версия для печати">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Версия для печати">
                        <a:hlinkClick r:id="rId30"/>
                      </pic:cNvPr>
                      <pic:cNvPicPr>
                        <a:picLocks noChangeAspect="1" noChangeArrowheads="1"/>
                      </pic:cNvPicPr>
                    </pic:nvPicPr>
                    <pic:blipFill>
                      <a:blip r:embed="rId9"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Версия для печати</w:t>
        </w:r>
      </w:hyperlink>
    </w:p>
    <w:p w:rsidR="00876795" w:rsidRDefault="00876795" w:rsidP="00876795">
      <w:r>
        <w:rPr>
          <w:noProof/>
          <w:color w:val="0000FF"/>
          <w:lang w:eastAsia="ru-RU"/>
        </w:rPr>
        <w:drawing>
          <wp:inline distT="0" distB="0" distL="0" distR="0">
            <wp:extent cx="132715" cy="132715"/>
            <wp:effectExtent l="19050" t="0" r="635" b="0"/>
            <wp:docPr id="23" name="Рисунок 15" descr="Twitter">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witter">
                      <a:hlinkClick r:id="rId31" tgtFrame="&quot;_BLANK&quot;"/>
                    </pic:cNvPr>
                    <pic:cNvPicPr>
                      <a:picLocks noChangeAspect="1" noChangeArrowheads="1"/>
                    </pic:cNvPicPr>
                  </pic:nvPicPr>
                  <pic:blipFill>
                    <a:blip r:embed="rId11"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22" name="Рисунок 16" descr="ВКонтакте">
              <a:hlinkClick xmlns:a="http://schemas.openxmlformats.org/drawingml/2006/main" r:id="rId3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ВКонтакте">
                      <a:hlinkClick r:id="rId32" tgtFrame="&quot;_BLANK&quot;"/>
                    </pic:cNvPr>
                    <pic:cNvPicPr>
                      <a:picLocks noChangeAspect="1" noChangeArrowheads="1"/>
                    </pic:cNvPicPr>
                  </pic:nvPicPr>
                  <pic:blipFill>
                    <a:blip r:embed="rId13"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21" name="Рисунок 17" descr="Facebook">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acebook">
                      <a:hlinkClick r:id="rId33" tgtFrame="&quot;_BLANK&quot;"/>
                    </pic:cNvPr>
                    <pic:cNvPicPr>
                      <a:picLocks noChangeAspect="1" noChangeArrowheads="1"/>
                    </pic:cNvPicPr>
                  </pic:nvPicPr>
                  <pic:blipFill>
                    <a:blip r:embed="rId15"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14" name="Рисунок 18" descr="Google+">
              <a:hlinkClick xmlns:a="http://schemas.openxmlformats.org/drawingml/2006/main" r:id="rId3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oogle+">
                      <a:hlinkClick r:id="rId34" tgtFrame="&quot;_BLANK&quot;"/>
                    </pic:cNvPr>
                    <pic:cNvPicPr>
                      <a:picLocks noChangeAspect="1" noChangeArrowheads="1"/>
                    </pic:cNvPicPr>
                  </pic:nvPicPr>
                  <pic:blipFill>
                    <a:blip r:embed="rId1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p>
    <w:p w:rsidR="00876795" w:rsidRDefault="00876795" w:rsidP="00876795"/>
    <w:p w:rsidR="00876795" w:rsidRDefault="00876795" w:rsidP="00876795">
      <w:r>
        <w:t>Дополнительно:</w:t>
      </w:r>
    </w:p>
    <w:p w:rsidR="00876795" w:rsidRDefault="00876795" w:rsidP="00876795">
      <w:r>
        <w:rPr>
          <w:rStyle w:val="tik-text"/>
        </w:rPr>
        <w:t>Опубликовано:</w:t>
      </w:r>
      <w:r>
        <w:t xml:space="preserve"> 8 августа 2014 г. в </w:t>
      </w:r>
      <w:hyperlink r:id="rId35" w:history="1">
        <w:r>
          <w:rPr>
            <w:rStyle w:val="a3"/>
          </w:rPr>
          <w:t>"РГ" - Федеральный выпуск №6450</w:t>
        </w:r>
      </w:hyperlink>
      <w:r>
        <w:t xml:space="preserve"> </w:t>
      </w:r>
      <w:r>
        <w:br/>
      </w:r>
      <w:r>
        <w:rPr>
          <w:rStyle w:val="tik-text"/>
        </w:rPr>
        <w:t>Вступает в силу:</w:t>
      </w:r>
      <w:r>
        <w:t xml:space="preserve">19 августа 2014 г. </w:t>
      </w:r>
    </w:p>
    <w:p w:rsidR="00876795" w:rsidRDefault="00876795" w:rsidP="00876795">
      <w:pPr>
        <w:pStyle w:val="a4"/>
      </w:pPr>
      <w:r>
        <w:rPr>
          <w:b/>
          <w:bCs/>
        </w:rPr>
        <w:t>Зарегистрирован в Минюсте РФ 1 августа 2014 г.</w:t>
      </w:r>
    </w:p>
    <w:p w:rsidR="00876795" w:rsidRDefault="00876795" w:rsidP="00876795">
      <w:pPr>
        <w:pStyle w:val="a4"/>
      </w:pPr>
      <w:r>
        <w:rPr>
          <w:b/>
          <w:bCs/>
        </w:rPr>
        <w:t>Регистрационный N 33406</w:t>
      </w:r>
    </w:p>
    <w:p w:rsidR="00876795" w:rsidRDefault="00876795" w:rsidP="00876795">
      <w:pPr>
        <w:pStyle w:val="a4"/>
      </w:pPr>
      <w:r>
        <w:rPr>
          <w:b/>
          <w:bCs/>
        </w:rPr>
        <w:t>Приказываю:</w:t>
      </w:r>
    </w:p>
    <w:p w:rsidR="00876795" w:rsidRDefault="00876795" w:rsidP="00876795">
      <w:pPr>
        <w:pStyle w:val="a4"/>
      </w:pPr>
      <w:r>
        <w:t>Дополнить пункт 20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(зарегистрирован Министерством юстиции Российской Федерации 1 октября 2013 г., регистрационный N 30067), с изменениями, внесенными приказом Министерства образования и науки Российской Федерации от 13 декабря 2013 г. N 1342 (зарегистрирован Министерством юстиции Российской Федерации 7 февраля 2014 г., регистрационный N 31250), абзацем следующего содержания:</w:t>
      </w:r>
    </w:p>
    <w:p w:rsidR="00876795" w:rsidRDefault="00876795" w:rsidP="00876795">
      <w:pPr>
        <w:pStyle w:val="a4"/>
      </w:pPr>
      <w:r>
        <w:t>"Учащиеся, освоившие образовательные программы основного общего образования и получившие на государственной итоговой аттестации неудовлетворительные результаты, по усмотрению их родителей (законных представителей) оставляются на повторное обучение, кроме лиц, обладающих дееспособностью в силу статей 21 и 27 Гражданского кодекса Российской Федерации (Собрание законодательства Российской Федерации, 1994, N 32, ст. 3301).".</w:t>
      </w:r>
    </w:p>
    <w:p w:rsidR="00876795" w:rsidRDefault="00876795" w:rsidP="00876795">
      <w:pPr>
        <w:pStyle w:val="a4"/>
      </w:pPr>
      <w:r>
        <w:rPr>
          <w:b/>
          <w:bCs/>
        </w:rPr>
        <w:lastRenderedPageBreak/>
        <w:t>Министр Д. Ливанов</w:t>
      </w:r>
    </w:p>
    <w:p w:rsidR="00876795" w:rsidRDefault="00876795" w:rsidP="00876795">
      <w:pPr>
        <w:pStyle w:val="5"/>
      </w:pPr>
      <w:r>
        <w:t>Начало документа </w:t>
      </w:r>
    </w:p>
    <w:p w:rsidR="00876795" w:rsidRDefault="001D76FA" w:rsidP="00876795">
      <w:pPr>
        <w:pStyle w:val="a4"/>
      </w:pPr>
      <w:hyperlink r:id="rId36" w:history="1">
        <w:r w:rsidR="00876795">
          <w:rPr>
            <w:rStyle w:val="a3"/>
          </w:rPr>
          <w:t>Приказ Министерства образования и науки Российской Федерации (</w:t>
        </w:r>
        <w:proofErr w:type="spellStart"/>
        <w:r w:rsidR="00876795">
          <w:rPr>
            <w:rStyle w:val="a3"/>
          </w:rPr>
          <w:t>Минобрнауки</w:t>
        </w:r>
        <w:proofErr w:type="spellEnd"/>
        <w:r w:rsidR="00876795">
          <w:rPr>
            <w:rStyle w:val="a3"/>
          </w:rPr>
          <w:t xml:space="preserve"> России) от 30 августа 2013 г. N 1015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hyperlink>
    </w:p>
    <w:p w:rsidR="00876795" w:rsidRDefault="00876795" w:rsidP="00876795">
      <w:pPr>
        <w:pStyle w:val="1"/>
      </w:pPr>
      <w:r>
        <w:t>Приказ Министерства образования и науки Российской Федерации (</w:t>
      </w:r>
      <w:proofErr w:type="spellStart"/>
      <w:r>
        <w:t>Минобрнауки</w:t>
      </w:r>
      <w:proofErr w:type="spellEnd"/>
      <w:r>
        <w:t xml:space="preserve"> России) от 13 декабря 2013 г. N 1342 г. Москва</w:t>
      </w:r>
    </w:p>
    <w:p w:rsidR="00876795" w:rsidRDefault="00876795" w:rsidP="00876795">
      <w:pPr>
        <w:pStyle w:val="2"/>
      </w:pPr>
      <w:r>
        <w:t xml:space="preserve">"О внесении изменений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w:t>
      </w:r>
      <w:hyperlink r:id="rId37" w:anchor="comments" w:history="1">
        <w:r>
          <w:rPr>
            <w:rStyle w:val="comments"/>
            <w:color w:val="0000FF"/>
            <w:u w:val="single"/>
          </w:rPr>
          <w:t>0</w:t>
        </w:r>
      </w:hyperlink>
    </w:p>
    <w:p w:rsidR="00876795" w:rsidRDefault="00876795" w:rsidP="00876795">
      <w:r>
        <w:t>Работа с документами:</w:t>
      </w:r>
    </w:p>
    <w:p w:rsidR="00876795" w:rsidRDefault="001D76FA" w:rsidP="00876795">
      <w:hyperlink r:id="rId38" w:history="1">
        <w:r w:rsidR="00876795">
          <w:rPr>
            <w:noProof/>
            <w:color w:val="0000FF"/>
            <w:lang w:eastAsia="ru-RU"/>
          </w:rPr>
          <w:drawing>
            <wp:inline distT="0" distB="0" distL="0" distR="0">
              <wp:extent cx="132715" cy="132715"/>
              <wp:effectExtent l="19050" t="0" r="635" b="0"/>
              <wp:docPr id="31" name="Рисунок 25" descr="Сохранить в формате MS Word">
                <a:hlinkClick xmlns:a="http://schemas.openxmlformats.org/drawingml/2006/main" r:id="rId3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Сохранить в формате MS Word">
                        <a:hlinkClick r:id="rId38"/>
                      </pic:cNvPr>
                      <pic:cNvPicPr>
                        <a:picLocks noChangeAspect="1" noChangeArrowheads="1"/>
                      </pic:cNvPicPr>
                    </pic:nvPicPr>
                    <pic:blipFill>
                      <a:blip r:embed="rId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 xml:space="preserve">Сохранить в формате MS </w:t>
        </w:r>
        <w:proofErr w:type="spellStart"/>
        <w:r w:rsidR="00876795">
          <w:rPr>
            <w:rStyle w:val="a3"/>
          </w:rPr>
          <w:t>Word</w:t>
        </w:r>
        <w:proofErr w:type="spellEnd"/>
      </w:hyperlink>
      <w:r w:rsidR="00876795">
        <w:br/>
      </w:r>
      <w:hyperlink r:id="rId39" w:history="1">
        <w:r w:rsidR="00876795">
          <w:rPr>
            <w:noProof/>
            <w:color w:val="0000FF"/>
            <w:lang w:eastAsia="ru-RU"/>
          </w:rPr>
          <w:drawing>
            <wp:inline distT="0" distB="0" distL="0" distR="0">
              <wp:extent cx="132715" cy="132715"/>
              <wp:effectExtent l="19050" t="0" r="635" b="0"/>
              <wp:docPr id="26" name="Рисунок 26" descr="Версия для печати">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Версия для печати">
                        <a:hlinkClick r:id="rId39"/>
                      </pic:cNvPr>
                      <pic:cNvPicPr>
                        <a:picLocks noChangeAspect="1" noChangeArrowheads="1"/>
                      </pic:cNvPicPr>
                    </pic:nvPicPr>
                    <pic:blipFill>
                      <a:blip r:embed="rId9"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sidR="00876795">
          <w:rPr>
            <w:rStyle w:val="a3"/>
          </w:rPr>
          <w:t>Версия для печати</w:t>
        </w:r>
      </w:hyperlink>
    </w:p>
    <w:p w:rsidR="00876795" w:rsidRDefault="00876795" w:rsidP="00876795">
      <w:r>
        <w:rPr>
          <w:noProof/>
          <w:color w:val="0000FF"/>
          <w:lang w:eastAsia="ru-RU"/>
        </w:rPr>
        <w:drawing>
          <wp:inline distT="0" distB="0" distL="0" distR="0">
            <wp:extent cx="132715" cy="132715"/>
            <wp:effectExtent l="19050" t="0" r="635" b="0"/>
            <wp:docPr id="27" name="Рисунок 27" descr="Twitter">
              <a:hlinkClick xmlns:a="http://schemas.openxmlformats.org/drawingml/2006/main" r:id="rId4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witter">
                      <a:hlinkClick r:id="rId40" tgtFrame="&quot;_BLANK&quot;"/>
                    </pic:cNvPr>
                    <pic:cNvPicPr>
                      <a:picLocks noChangeAspect="1" noChangeArrowheads="1"/>
                    </pic:cNvPicPr>
                  </pic:nvPicPr>
                  <pic:blipFill>
                    <a:blip r:embed="rId11"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28" name="Рисунок 28" descr="ВКонтакте">
              <a:hlinkClick xmlns:a="http://schemas.openxmlformats.org/drawingml/2006/main" r:id="rId4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ВКонтакте">
                      <a:hlinkClick r:id="rId41" tgtFrame="&quot;_BLANK&quot;"/>
                    </pic:cNvPr>
                    <pic:cNvPicPr>
                      <a:picLocks noChangeAspect="1" noChangeArrowheads="1"/>
                    </pic:cNvPicPr>
                  </pic:nvPicPr>
                  <pic:blipFill>
                    <a:blip r:embed="rId13"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29" name="Рисунок 29" descr="Facebook">
              <a:hlinkClick xmlns:a="http://schemas.openxmlformats.org/drawingml/2006/main" r:id="rId4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acebook">
                      <a:hlinkClick r:id="rId42" tgtFrame="&quot;_BLANK&quot;"/>
                    </pic:cNvPr>
                    <pic:cNvPicPr>
                      <a:picLocks noChangeAspect="1" noChangeArrowheads="1"/>
                    </pic:cNvPicPr>
                  </pic:nvPicPr>
                  <pic:blipFill>
                    <a:blip r:embed="rId15"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r>
        <w:rPr>
          <w:noProof/>
          <w:color w:val="0000FF"/>
          <w:lang w:eastAsia="ru-RU"/>
        </w:rPr>
        <w:drawing>
          <wp:inline distT="0" distB="0" distL="0" distR="0">
            <wp:extent cx="132715" cy="132715"/>
            <wp:effectExtent l="19050" t="0" r="635" b="0"/>
            <wp:docPr id="30" name="Рисунок 30" descr="Google+">
              <a:hlinkClick xmlns:a="http://schemas.openxmlformats.org/drawingml/2006/main" r:id="rId4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Google+">
                      <a:hlinkClick r:id="rId43" tgtFrame="&quot;_BLANK&quot;"/>
                    </pic:cNvPr>
                    <pic:cNvPicPr>
                      <a:picLocks noChangeAspect="1" noChangeArrowheads="1"/>
                    </pic:cNvPicPr>
                  </pic:nvPicPr>
                  <pic:blipFill>
                    <a:blip r:embed="rId17" cstate="print"/>
                    <a:srcRect/>
                    <a:stretch>
                      <a:fillRect/>
                    </a:stretch>
                  </pic:blipFill>
                  <pic:spPr bwMode="auto">
                    <a:xfrm>
                      <a:off x="0" y="0"/>
                      <a:ext cx="132715" cy="132715"/>
                    </a:xfrm>
                    <a:prstGeom prst="rect">
                      <a:avLst/>
                    </a:prstGeom>
                    <a:noFill/>
                    <a:ln w="9525">
                      <a:noFill/>
                      <a:miter lim="800000"/>
                      <a:headEnd/>
                      <a:tailEnd/>
                    </a:ln>
                  </pic:spPr>
                </pic:pic>
              </a:graphicData>
            </a:graphic>
          </wp:inline>
        </w:drawing>
      </w:r>
    </w:p>
    <w:p w:rsidR="00876795" w:rsidRDefault="00876795" w:rsidP="00876795"/>
    <w:p w:rsidR="00876795" w:rsidRDefault="00876795" w:rsidP="00876795">
      <w:r>
        <w:t>Дополнительно:</w:t>
      </w:r>
    </w:p>
    <w:p w:rsidR="00876795" w:rsidRDefault="00876795" w:rsidP="00876795">
      <w:r>
        <w:rPr>
          <w:rStyle w:val="tik-text"/>
        </w:rPr>
        <w:t>Опубликовано:</w:t>
      </w:r>
      <w:r>
        <w:t xml:space="preserve"> 14 февраля 2014 г. в </w:t>
      </w:r>
      <w:hyperlink r:id="rId44" w:history="1">
        <w:r>
          <w:rPr>
            <w:rStyle w:val="a3"/>
          </w:rPr>
          <w:t>"РГ" - Федеральный выпуск №6306</w:t>
        </w:r>
      </w:hyperlink>
      <w:r>
        <w:t xml:space="preserve"> </w:t>
      </w:r>
      <w:r>
        <w:br/>
      </w:r>
      <w:r>
        <w:rPr>
          <w:rStyle w:val="tik-text"/>
        </w:rPr>
        <w:t>Вступает в силу:</w:t>
      </w:r>
      <w:r>
        <w:t xml:space="preserve">25 февраля 2014 г. </w:t>
      </w:r>
    </w:p>
    <w:p w:rsidR="00876795" w:rsidRDefault="00876795" w:rsidP="00876795">
      <w:pPr>
        <w:pStyle w:val="a4"/>
      </w:pPr>
      <w:r>
        <w:rPr>
          <w:b/>
          <w:bCs/>
        </w:rPr>
        <w:t>Зарегистрирован в Минюсте РФ 7 февраля 2014 г.</w:t>
      </w:r>
    </w:p>
    <w:p w:rsidR="00876795" w:rsidRDefault="00876795" w:rsidP="00876795">
      <w:pPr>
        <w:pStyle w:val="a4"/>
      </w:pPr>
      <w:r>
        <w:rPr>
          <w:b/>
          <w:bCs/>
        </w:rPr>
        <w:t>Регистрационный N 31250</w:t>
      </w:r>
    </w:p>
    <w:p w:rsidR="00876795" w:rsidRDefault="00876795" w:rsidP="00876795">
      <w:pPr>
        <w:pStyle w:val="a4"/>
      </w:pPr>
      <w:r>
        <w:rPr>
          <w:b/>
          <w:bCs/>
        </w:rPr>
        <w:t>Приказываю:</w:t>
      </w:r>
    </w:p>
    <w:p w:rsidR="00876795" w:rsidRDefault="00876795" w:rsidP="00876795">
      <w:pPr>
        <w:pStyle w:val="a4"/>
      </w:pPr>
      <w:r>
        <w:t xml:space="preserve">Внести в Порядок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утвержденный приказом Министерства образования и науки Российской Федерации от 30 августа 2013 г. N 1015 </w:t>
      </w:r>
      <w:r>
        <w:lastRenderedPageBreak/>
        <w:t>(зарегистрирован Министерством юстиции Российской Федерации 1 октября 2013 г., регистрационный N 30067), следующие изменения:</w:t>
      </w:r>
    </w:p>
    <w:p w:rsidR="00876795" w:rsidRDefault="00876795" w:rsidP="00876795">
      <w:pPr>
        <w:pStyle w:val="a4"/>
      </w:pPr>
      <w:r>
        <w:t>а) в пункте 20:</w:t>
      </w:r>
    </w:p>
    <w:p w:rsidR="00876795" w:rsidRDefault="00876795" w:rsidP="00876795">
      <w:pPr>
        <w:pStyle w:val="a4"/>
      </w:pPr>
      <w:r>
        <w:t>абзац четвертый изложить в следующей редакции:</w:t>
      </w:r>
    </w:p>
    <w:p w:rsidR="00876795" w:rsidRDefault="00876795" w:rsidP="00876795">
      <w:pPr>
        <w:pStyle w:val="a4"/>
      </w:pPr>
      <w:r>
        <w:t>"Учащиеся, не прошедшие промежуточной аттестации по уважительным причинам или имеющие академическую задолженность, переводятся в следующий класс условно</w:t>
      </w:r>
      <w:r>
        <w:rPr>
          <w:vertAlign w:val="superscript"/>
        </w:rPr>
        <w:t>16</w:t>
      </w:r>
      <w:r>
        <w:t>.";</w:t>
      </w:r>
    </w:p>
    <w:p w:rsidR="00876795" w:rsidRDefault="00876795" w:rsidP="00876795">
      <w:pPr>
        <w:pStyle w:val="a4"/>
      </w:pPr>
      <w:r>
        <w:t>дополнить сноской 16 следующего содержания:</w:t>
      </w:r>
    </w:p>
    <w:p w:rsidR="00876795" w:rsidRDefault="00876795" w:rsidP="00876795">
      <w:pPr>
        <w:pStyle w:val="a4"/>
      </w:pPr>
      <w:r>
        <w:t>"</w:t>
      </w:r>
      <w:r>
        <w:rPr>
          <w:vertAlign w:val="superscript"/>
        </w:rPr>
        <w:t>16</w:t>
      </w:r>
      <w:r>
        <w:t xml:space="preserve"> Часть 8 статьи 58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w:t>
      </w:r>
    </w:p>
    <w:p w:rsidR="00876795" w:rsidRDefault="00876795" w:rsidP="00876795">
      <w:pPr>
        <w:pStyle w:val="a4"/>
      </w:pPr>
      <w:r>
        <w:t>б) сноски 16 - 21 считать соответственно сносками 17 - 22.</w:t>
      </w:r>
    </w:p>
    <w:p w:rsidR="00876795" w:rsidRDefault="00876795" w:rsidP="00876795">
      <w:pPr>
        <w:pStyle w:val="a4"/>
      </w:pPr>
      <w:r>
        <w:rPr>
          <w:b/>
          <w:bCs/>
        </w:rPr>
        <w:t>Министр Д. Ливанов</w:t>
      </w:r>
    </w:p>
    <w:p w:rsidR="00121FAB" w:rsidRDefault="00121FAB"/>
    <w:sectPr w:rsidR="00121FAB" w:rsidSect="00121FA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grammar="clean"/>
  <w:defaultTabStop w:val="708"/>
  <w:characterSpacingControl w:val="doNotCompress"/>
  <w:compat/>
  <w:rsids>
    <w:rsidRoot w:val="00074AD4"/>
    <w:rsid w:val="00074AD4"/>
    <w:rsid w:val="00121FAB"/>
    <w:rsid w:val="001D76FA"/>
    <w:rsid w:val="005D502D"/>
    <w:rsid w:val="007A0EC3"/>
    <w:rsid w:val="00876795"/>
    <w:rsid w:val="00A91497"/>
    <w:rsid w:val="00E608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FAB"/>
  </w:style>
  <w:style w:type="paragraph" w:styleId="1">
    <w:name w:val="heading 1"/>
    <w:basedOn w:val="a"/>
    <w:next w:val="a"/>
    <w:link w:val="10"/>
    <w:uiPriority w:val="9"/>
    <w:qFormat/>
    <w:rsid w:val="005D5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074AD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link w:val="40"/>
    <w:uiPriority w:val="9"/>
    <w:qFormat/>
    <w:rsid w:val="00074AD4"/>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87679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074AD4"/>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rsid w:val="00074AD4"/>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074AD4"/>
    <w:rPr>
      <w:color w:val="0000FF"/>
      <w:u w:val="single"/>
    </w:rPr>
  </w:style>
  <w:style w:type="character" w:customStyle="1" w:styleId="ata11y">
    <w:name w:val="at_a11y"/>
    <w:basedOn w:val="a0"/>
    <w:rsid w:val="00074AD4"/>
  </w:style>
  <w:style w:type="paragraph" w:styleId="a4">
    <w:name w:val="Normal (Web)"/>
    <w:basedOn w:val="a"/>
    <w:uiPriority w:val="99"/>
    <w:semiHidden/>
    <w:unhideWhenUsed/>
    <w:rsid w:val="00074AD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74AD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74AD4"/>
    <w:rPr>
      <w:rFonts w:ascii="Tahoma" w:hAnsi="Tahoma" w:cs="Tahoma"/>
      <w:sz w:val="16"/>
      <w:szCs w:val="16"/>
    </w:rPr>
  </w:style>
  <w:style w:type="character" w:customStyle="1" w:styleId="10">
    <w:name w:val="Заголовок 1 Знак"/>
    <w:basedOn w:val="a0"/>
    <w:link w:val="1"/>
    <w:uiPriority w:val="9"/>
    <w:rsid w:val="005D502D"/>
    <w:rPr>
      <w:rFonts w:asciiTheme="majorHAnsi" w:eastAsiaTheme="majorEastAsia" w:hAnsiTheme="majorHAnsi" w:cstheme="majorBidi"/>
      <w:b/>
      <w:bCs/>
      <w:color w:val="365F91" w:themeColor="accent1" w:themeShade="BF"/>
      <w:sz w:val="28"/>
      <w:szCs w:val="28"/>
    </w:rPr>
  </w:style>
  <w:style w:type="character" w:customStyle="1" w:styleId="comments">
    <w:name w:val="comments"/>
    <w:basedOn w:val="a0"/>
    <w:rsid w:val="005D502D"/>
  </w:style>
  <w:style w:type="character" w:customStyle="1" w:styleId="tik-text">
    <w:name w:val="tik-text"/>
    <w:basedOn w:val="a0"/>
    <w:rsid w:val="005D502D"/>
  </w:style>
  <w:style w:type="character" w:customStyle="1" w:styleId="50">
    <w:name w:val="Заголовок 5 Знак"/>
    <w:basedOn w:val="a0"/>
    <w:link w:val="5"/>
    <w:uiPriority w:val="9"/>
    <w:semiHidden/>
    <w:rsid w:val="00876795"/>
    <w:rPr>
      <w:rFonts w:asciiTheme="majorHAnsi" w:eastAsiaTheme="majorEastAsia" w:hAnsiTheme="majorHAnsi" w:cstheme="majorBidi"/>
      <w:color w:val="243F60" w:themeColor="accent1" w:themeShade="7F"/>
    </w:rPr>
  </w:style>
  <w:style w:type="character" w:customStyle="1" w:styleId="tak2">
    <w:name w:val="tak2"/>
    <w:basedOn w:val="a0"/>
    <w:rsid w:val="00876795"/>
  </w:style>
  <w:style w:type="character" w:styleId="a7">
    <w:name w:val="Strong"/>
    <w:basedOn w:val="a0"/>
    <w:uiPriority w:val="22"/>
    <w:qFormat/>
    <w:rsid w:val="00876795"/>
    <w:rPr>
      <w:b/>
      <w:bCs/>
    </w:rPr>
  </w:style>
</w:styles>
</file>

<file path=word/webSettings.xml><?xml version="1.0" encoding="utf-8"?>
<w:webSettings xmlns:r="http://schemas.openxmlformats.org/officeDocument/2006/relationships" xmlns:w="http://schemas.openxmlformats.org/wordprocessingml/2006/main">
  <w:divs>
    <w:div w:id="572399670">
      <w:bodyDiv w:val="1"/>
      <w:marLeft w:val="0"/>
      <w:marRight w:val="0"/>
      <w:marTop w:val="0"/>
      <w:marBottom w:val="0"/>
      <w:divBdr>
        <w:top w:val="none" w:sz="0" w:space="0" w:color="auto"/>
        <w:left w:val="none" w:sz="0" w:space="0" w:color="auto"/>
        <w:bottom w:val="none" w:sz="0" w:space="0" w:color="auto"/>
        <w:right w:val="none" w:sz="0" w:space="0" w:color="auto"/>
      </w:divBdr>
      <w:divsChild>
        <w:div w:id="301888187">
          <w:marLeft w:val="0"/>
          <w:marRight w:val="0"/>
          <w:marTop w:val="0"/>
          <w:marBottom w:val="0"/>
          <w:divBdr>
            <w:top w:val="none" w:sz="0" w:space="0" w:color="auto"/>
            <w:left w:val="none" w:sz="0" w:space="0" w:color="auto"/>
            <w:bottom w:val="none" w:sz="0" w:space="0" w:color="auto"/>
            <w:right w:val="none" w:sz="0" w:space="0" w:color="auto"/>
          </w:divBdr>
        </w:div>
        <w:div w:id="538666470">
          <w:marLeft w:val="0"/>
          <w:marRight w:val="0"/>
          <w:marTop w:val="0"/>
          <w:marBottom w:val="0"/>
          <w:divBdr>
            <w:top w:val="none" w:sz="0" w:space="0" w:color="auto"/>
            <w:left w:val="none" w:sz="0" w:space="0" w:color="auto"/>
            <w:bottom w:val="none" w:sz="0" w:space="0" w:color="auto"/>
            <w:right w:val="none" w:sz="0" w:space="0" w:color="auto"/>
          </w:divBdr>
        </w:div>
        <w:div w:id="1623265065">
          <w:marLeft w:val="0"/>
          <w:marRight w:val="0"/>
          <w:marTop w:val="0"/>
          <w:marBottom w:val="0"/>
          <w:divBdr>
            <w:top w:val="none" w:sz="0" w:space="0" w:color="auto"/>
            <w:left w:val="none" w:sz="0" w:space="0" w:color="auto"/>
            <w:bottom w:val="none" w:sz="0" w:space="0" w:color="auto"/>
            <w:right w:val="none" w:sz="0" w:space="0" w:color="auto"/>
          </w:divBdr>
        </w:div>
      </w:divsChild>
    </w:div>
    <w:div w:id="660934450">
      <w:bodyDiv w:val="1"/>
      <w:marLeft w:val="0"/>
      <w:marRight w:val="0"/>
      <w:marTop w:val="0"/>
      <w:marBottom w:val="0"/>
      <w:divBdr>
        <w:top w:val="none" w:sz="0" w:space="0" w:color="auto"/>
        <w:left w:val="none" w:sz="0" w:space="0" w:color="auto"/>
        <w:bottom w:val="none" w:sz="0" w:space="0" w:color="auto"/>
        <w:right w:val="none" w:sz="0" w:space="0" w:color="auto"/>
      </w:divBdr>
      <w:divsChild>
        <w:div w:id="1061444172">
          <w:marLeft w:val="0"/>
          <w:marRight w:val="0"/>
          <w:marTop w:val="0"/>
          <w:marBottom w:val="0"/>
          <w:divBdr>
            <w:top w:val="none" w:sz="0" w:space="0" w:color="auto"/>
            <w:left w:val="none" w:sz="0" w:space="0" w:color="auto"/>
            <w:bottom w:val="none" w:sz="0" w:space="0" w:color="auto"/>
            <w:right w:val="none" w:sz="0" w:space="0" w:color="auto"/>
          </w:divBdr>
          <w:divsChild>
            <w:div w:id="288778666">
              <w:marLeft w:val="0"/>
              <w:marRight w:val="0"/>
              <w:marTop w:val="0"/>
              <w:marBottom w:val="0"/>
              <w:divBdr>
                <w:top w:val="none" w:sz="0" w:space="0" w:color="auto"/>
                <w:left w:val="none" w:sz="0" w:space="0" w:color="auto"/>
                <w:bottom w:val="none" w:sz="0" w:space="0" w:color="auto"/>
                <w:right w:val="none" w:sz="0" w:space="0" w:color="auto"/>
              </w:divBdr>
              <w:divsChild>
                <w:div w:id="933324514">
                  <w:marLeft w:val="0"/>
                  <w:marRight w:val="0"/>
                  <w:marTop w:val="0"/>
                  <w:marBottom w:val="0"/>
                  <w:divBdr>
                    <w:top w:val="none" w:sz="0" w:space="0" w:color="auto"/>
                    <w:left w:val="none" w:sz="0" w:space="0" w:color="auto"/>
                    <w:bottom w:val="none" w:sz="0" w:space="0" w:color="auto"/>
                    <w:right w:val="none" w:sz="0" w:space="0" w:color="auto"/>
                  </w:divBdr>
                </w:div>
                <w:div w:id="2896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7009574">
          <w:marLeft w:val="0"/>
          <w:marRight w:val="0"/>
          <w:marTop w:val="0"/>
          <w:marBottom w:val="0"/>
          <w:divBdr>
            <w:top w:val="none" w:sz="0" w:space="0" w:color="auto"/>
            <w:left w:val="none" w:sz="0" w:space="0" w:color="auto"/>
            <w:bottom w:val="none" w:sz="0" w:space="0" w:color="auto"/>
            <w:right w:val="none" w:sz="0" w:space="0" w:color="auto"/>
          </w:divBdr>
          <w:divsChild>
            <w:div w:id="1158956537">
              <w:marLeft w:val="0"/>
              <w:marRight w:val="0"/>
              <w:marTop w:val="0"/>
              <w:marBottom w:val="0"/>
              <w:divBdr>
                <w:top w:val="none" w:sz="0" w:space="0" w:color="auto"/>
                <w:left w:val="none" w:sz="0" w:space="0" w:color="auto"/>
                <w:bottom w:val="none" w:sz="0" w:space="0" w:color="auto"/>
                <w:right w:val="none" w:sz="0" w:space="0" w:color="auto"/>
              </w:divBdr>
              <w:divsChild>
                <w:div w:id="997730095">
                  <w:marLeft w:val="0"/>
                  <w:marRight w:val="0"/>
                  <w:marTop w:val="0"/>
                  <w:marBottom w:val="0"/>
                  <w:divBdr>
                    <w:top w:val="none" w:sz="0" w:space="0" w:color="auto"/>
                    <w:left w:val="none" w:sz="0" w:space="0" w:color="auto"/>
                    <w:bottom w:val="none" w:sz="0" w:space="0" w:color="auto"/>
                    <w:right w:val="none" w:sz="0" w:space="0" w:color="auto"/>
                  </w:divBdr>
                  <w:divsChild>
                    <w:div w:id="937564735">
                      <w:marLeft w:val="0"/>
                      <w:marRight w:val="0"/>
                      <w:marTop w:val="0"/>
                      <w:marBottom w:val="50"/>
                      <w:divBdr>
                        <w:top w:val="none" w:sz="0" w:space="0" w:color="auto"/>
                        <w:left w:val="none" w:sz="0" w:space="0" w:color="auto"/>
                        <w:bottom w:val="none" w:sz="0" w:space="0" w:color="auto"/>
                        <w:right w:val="none" w:sz="0" w:space="0" w:color="auto"/>
                      </w:divBdr>
                    </w:div>
                    <w:div w:id="2134445259">
                      <w:marLeft w:val="0"/>
                      <w:marRight w:val="0"/>
                      <w:marTop w:val="0"/>
                      <w:marBottom w:val="0"/>
                      <w:divBdr>
                        <w:top w:val="none" w:sz="0" w:space="0" w:color="auto"/>
                        <w:left w:val="none" w:sz="0" w:space="0" w:color="auto"/>
                        <w:bottom w:val="none" w:sz="0" w:space="0" w:color="auto"/>
                        <w:right w:val="none" w:sz="0" w:space="0" w:color="auto"/>
                      </w:divBdr>
                    </w:div>
                    <w:div w:id="1624993714">
                      <w:marLeft w:val="0"/>
                      <w:marRight w:val="0"/>
                      <w:marTop w:val="50"/>
                      <w:marBottom w:val="50"/>
                      <w:divBdr>
                        <w:top w:val="none" w:sz="0" w:space="0" w:color="auto"/>
                        <w:left w:val="none" w:sz="0" w:space="0" w:color="auto"/>
                        <w:bottom w:val="none" w:sz="0" w:space="0" w:color="auto"/>
                        <w:right w:val="none" w:sz="0" w:space="0" w:color="auto"/>
                      </w:divBdr>
                    </w:div>
                  </w:divsChild>
                </w:div>
                <w:div w:id="106824946">
                  <w:marLeft w:val="0"/>
                  <w:marRight w:val="0"/>
                  <w:marTop w:val="0"/>
                  <w:marBottom w:val="0"/>
                  <w:divBdr>
                    <w:top w:val="none" w:sz="0" w:space="0" w:color="auto"/>
                    <w:left w:val="none" w:sz="0" w:space="0" w:color="auto"/>
                    <w:bottom w:val="none" w:sz="0" w:space="0" w:color="auto"/>
                    <w:right w:val="none" w:sz="0" w:space="0" w:color="auto"/>
                  </w:divBdr>
                  <w:divsChild>
                    <w:div w:id="96430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613220">
      <w:bodyDiv w:val="1"/>
      <w:marLeft w:val="0"/>
      <w:marRight w:val="0"/>
      <w:marTop w:val="0"/>
      <w:marBottom w:val="0"/>
      <w:divBdr>
        <w:top w:val="none" w:sz="0" w:space="0" w:color="auto"/>
        <w:left w:val="none" w:sz="0" w:space="0" w:color="auto"/>
        <w:bottom w:val="none" w:sz="0" w:space="0" w:color="auto"/>
        <w:right w:val="none" w:sz="0" w:space="0" w:color="auto"/>
      </w:divBdr>
      <w:divsChild>
        <w:div w:id="390468195">
          <w:marLeft w:val="0"/>
          <w:marRight w:val="0"/>
          <w:marTop w:val="0"/>
          <w:marBottom w:val="0"/>
          <w:divBdr>
            <w:top w:val="none" w:sz="0" w:space="0" w:color="auto"/>
            <w:left w:val="none" w:sz="0" w:space="0" w:color="auto"/>
            <w:bottom w:val="none" w:sz="0" w:space="0" w:color="auto"/>
            <w:right w:val="none" w:sz="0" w:space="0" w:color="auto"/>
          </w:divBdr>
          <w:divsChild>
            <w:div w:id="435904553">
              <w:marLeft w:val="0"/>
              <w:marRight w:val="0"/>
              <w:marTop w:val="0"/>
              <w:marBottom w:val="0"/>
              <w:divBdr>
                <w:top w:val="none" w:sz="0" w:space="0" w:color="auto"/>
                <w:left w:val="none" w:sz="0" w:space="0" w:color="auto"/>
                <w:bottom w:val="none" w:sz="0" w:space="0" w:color="auto"/>
                <w:right w:val="none" w:sz="0" w:space="0" w:color="auto"/>
              </w:divBdr>
              <w:divsChild>
                <w:div w:id="2104375419">
                  <w:marLeft w:val="0"/>
                  <w:marRight w:val="0"/>
                  <w:marTop w:val="0"/>
                  <w:marBottom w:val="0"/>
                  <w:divBdr>
                    <w:top w:val="none" w:sz="0" w:space="0" w:color="auto"/>
                    <w:left w:val="none" w:sz="0" w:space="0" w:color="auto"/>
                    <w:bottom w:val="none" w:sz="0" w:space="0" w:color="auto"/>
                    <w:right w:val="none" w:sz="0" w:space="0" w:color="auto"/>
                  </w:divBdr>
                </w:div>
                <w:div w:id="140459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99996">
          <w:marLeft w:val="0"/>
          <w:marRight w:val="0"/>
          <w:marTop w:val="0"/>
          <w:marBottom w:val="0"/>
          <w:divBdr>
            <w:top w:val="none" w:sz="0" w:space="0" w:color="auto"/>
            <w:left w:val="none" w:sz="0" w:space="0" w:color="auto"/>
            <w:bottom w:val="none" w:sz="0" w:space="0" w:color="auto"/>
            <w:right w:val="none" w:sz="0" w:space="0" w:color="auto"/>
          </w:divBdr>
          <w:divsChild>
            <w:div w:id="1742214825">
              <w:marLeft w:val="0"/>
              <w:marRight w:val="0"/>
              <w:marTop w:val="0"/>
              <w:marBottom w:val="0"/>
              <w:divBdr>
                <w:top w:val="none" w:sz="0" w:space="0" w:color="auto"/>
                <w:left w:val="none" w:sz="0" w:space="0" w:color="auto"/>
                <w:bottom w:val="none" w:sz="0" w:space="0" w:color="auto"/>
                <w:right w:val="none" w:sz="0" w:space="0" w:color="auto"/>
              </w:divBdr>
              <w:divsChild>
                <w:div w:id="1169097560">
                  <w:marLeft w:val="0"/>
                  <w:marRight w:val="0"/>
                  <w:marTop w:val="0"/>
                  <w:marBottom w:val="0"/>
                  <w:divBdr>
                    <w:top w:val="none" w:sz="0" w:space="0" w:color="auto"/>
                    <w:left w:val="none" w:sz="0" w:space="0" w:color="auto"/>
                    <w:bottom w:val="none" w:sz="0" w:space="0" w:color="auto"/>
                    <w:right w:val="none" w:sz="0" w:space="0" w:color="auto"/>
                  </w:divBdr>
                  <w:divsChild>
                    <w:div w:id="1939563555">
                      <w:marLeft w:val="0"/>
                      <w:marRight w:val="0"/>
                      <w:marTop w:val="0"/>
                      <w:marBottom w:val="50"/>
                      <w:divBdr>
                        <w:top w:val="none" w:sz="0" w:space="0" w:color="auto"/>
                        <w:left w:val="none" w:sz="0" w:space="0" w:color="auto"/>
                        <w:bottom w:val="none" w:sz="0" w:space="0" w:color="auto"/>
                        <w:right w:val="none" w:sz="0" w:space="0" w:color="auto"/>
                      </w:divBdr>
                    </w:div>
                    <w:div w:id="910428438">
                      <w:marLeft w:val="0"/>
                      <w:marRight w:val="0"/>
                      <w:marTop w:val="0"/>
                      <w:marBottom w:val="0"/>
                      <w:divBdr>
                        <w:top w:val="none" w:sz="0" w:space="0" w:color="auto"/>
                        <w:left w:val="none" w:sz="0" w:space="0" w:color="auto"/>
                        <w:bottom w:val="none" w:sz="0" w:space="0" w:color="auto"/>
                        <w:right w:val="none" w:sz="0" w:space="0" w:color="auto"/>
                      </w:divBdr>
                    </w:div>
                    <w:div w:id="537742640">
                      <w:marLeft w:val="0"/>
                      <w:marRight w:val="0"/>
                      <w:marTop w:val="50"/>
                      <w:marBottom w:val="50"/>
                      <w:divBdr>
                        <w:top w:val="none" w:sz="0" w:space="0" w:color="auto"/>
                        <w:left w:val="none" w:sz="0" w:space="0" w:color="auto"/>
                        <w:bottom w:val="none" w:sz="0" w:space="0" w:color="auto"/>
                        <w:right w:val="none" w:sz="0" w:space="0" w:color="auto"/>
                      </w:divBdr>
                    </w:div>
                  </w:divsChild>
                </w:div>
                <w:div w:id="843781434">
                  <w:marLeft w:val="0"/>
                  <w:marRight w:val="0"/>
                  <w:marTop w:val="0"/>
                  <w:marBottom w:val="0"/>
                  <w:divBdr>
                    <w:top w:val="none" w:sz="0" w:space="0" w:color="auto"/>
                    <w:left w:val="none" w:sz="0" w:space="0" w:color="auto"/>
                    <w:bottom w:val="none" w:sz="0" w:space="0" w:color="auto"/>
                    <w:right w:val="none" w:sz="0" w:space="0" w:color="auto"/>
                  </w:divBdr>
                  <w:divsChild>
                    <w:div w:id="1468160775">
                      <w:marLeft w:val="0"/>
                      <w:marRight w:val="0"/>
                      <w:marTop w:val="0"/>
                      <w:marBottom w:val="0"/>
                      <w:divBdr>
                        <w:top w:val="none" w:sz="0" w:space="0" w:color="auto"/>
                        <w:left w:val="none" w:sz="0" w:space="0" w:color="auto"/>
                        <w:bottom w:val="none" w:sz="0" w:space="0" w:color="auto"/>
                        <w:right w:val="none" w:sz="0" w:space="0" w:color="auto"/>
                      </w:divBdr>
                    </w:div>
                  </w:divsChild>
                </w:div>
                <w:div w:id="1400832634">
                  <w:marLeft w:val="0"/>
                  <w:marRight w:val="0"/>
                  <w:marTop w:val="0"/>
                  <w:marBottom w:val="0"/>
                  <w:divBdr>
                    <w:top w:val="none" w:sz="0" w:space="0" w:color="auto"/>
                    <w:left w:val="none" w:sz="0" w:space="0" w:color="auto"/>
                    <w:bottom w:val="none" w:sz="0" w:space="0" w:color="auto"/>
                    <w:right w:val="none" w:sz="0" w:space="0" w:color="auto"/>
                  </w:divBdr>
                </w:div>
                <w:div w:id="24156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8161728">
      <w:bodyDiv w:val="1"/>
      <w:marLeft w:val="0"/>
      <w:marRight w:val="0"/>
      <w:marTop w:val="0"/>
      <w:marBottom w:val="0"/>
      <w:divBdr>
        <w:top w:val="none" w:sz="0" w:space="0" w:color="auto"/>
        <w:left w:val="none" w:sz="0" w:space="0" w:color="auto"/>
        <w:bottom w:val="none" w:sz="0" w:space="0" w:color="auto"/>
        <w:right w:val="none" w:sz="0" w:space="0" w:color="auto"/>
      </w:divBdr>
      <w:divsChild>
        <w:div w:id="1517768357">
          <w:marLeft w:val="0"/>
          <w:marRight w:val="0"/>
          <w:marTop w:val="0"/>
          <w:marBottom w:val="0"/>
          <w:divBdr>
            <w:top w:val="none" w:sz="0" w:space="0" w:color="auto"/>
            <w:left w:val="none" w:sz="0" w:space="0" w:color="auto"/>
            <w:bottom w:val="none" w:sz="0" w:space="0" w:color="auto"/>
            <w:right w:val="none" w:sz="0" w:space="0" w:color="auto"/>
          </w:divBdr>
          <w:divsChild>
            <w:div w:id="1978338654">
              <w:marLeft w:val="0"/>
              <w:marRight w:val="0"/>
              <w:marTop w:val="0"/>
              <w:marBottom w:val="0"/>
              <w:divBdr>
                <w:top w:val="none" w:sz="0" w:space="0" w:color="auto"/>
                <w:left w:val="none" w:sz="0" w:space="0" w:color="auto"/>
                <w:bottom w:val="none" w:sz="0" w:space="0" w:color="auto"/>
                <w:right w:val="none" w:sz="0" w:space="0" w:color="auto"/>
              </w:divBdr>
              <w:divsChild>
                <w:div w:id="1429306510">
                  <w:marLeft w:val="0"/>
                  <w:marRight w:val="0"/>
                  <w:marTop w:val="0"/>
                  <w:marBottom w:val="0"/>
                  <w:divBdr>
                    <w:top w:val="none" w:sz="0" w:space="0" w:color="auto"/>
                    <w:left w:val="none" w:sz="0" w:space="0" w:color="auto"/>
                    <w:bottom w:val="none" w:sz="0" w:space="0" w:color="auto"/>
                    <w:right w:val="none" w:sz="0" w:space="0" w:color="auto"/>
                  </w:divBdr>
                </w:div>
                <w:div w:id="6207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673448">
          <w:marLeft w:val="0"/>
          <w:marRight w:val="0"/>
          <w:marTop w:val="0"/>
          <w:marBottom w:val="0"/>
          <w:divBdr>
            <w:top w:val="none" w:sz="0" w:space="0" w:color="auto"/>
            <w:left w:val="none" w:sz="0" w:space="0" w:color="auto"/>
            <w:bottom w:val="none" w:sz="0" w:space="0" w:color="auto"/>
            <w:right w:val="none" w:sz="0" w:space="0" w:color="auto"/>
          </w:divBdr>
          <w:divsChild>
            <w:div w:id="371619252">
              <w:marLeft w:val="0"/>
              <w:marRight w:val="0"/>
              <w:marTop w:val="0"/>
              <w:marBottom w:val="0"/>
              <w:divBdr>
                <w:top w:val="none" w:sz="0" w:space="0" w:color="auto"/>
                <w:left w:val="none" w:sz="0" w:space="0" w:color="auto"/>
                <w:bottom w:val="none" w:sz="0" w:space="0" w:color="auto"/>
                <w:right w:val="none" w:sz="0" w:space="0" w:color="auto"/>
              </w:divBdr>
              <w:divsChild>
                <w:div w:id="1488782949">
                  <w:marLeft w:val="0"/>
                  <w:marRight w:val="0"/>
                  <w:marTop w:val="0"/>
                  <w:marBottom w:val="0"/>
                  <w:divBdr>
                    <w:top w:val="none" w:sz="0" w:space="0" w:color="auto"/>
                    <w:left w:val="none" w:sz="0" w:space="0" w:color="auto"/>
                    <w:bottom w:val="none" w:sz="0" w:space="0" w:color="auto"/>
                    <w:right w:val="none" w:sz="0" w:space="0" w:color="auto"/>
                  </w:divBdr>
                  <w:divsChild>
                    <w:div w:id="512838596">
                      <w:marLeft w:val="0"/>
                      <w:marRight w:val="0"/>
                      <w:marTop w:val="0"/>
                      <w:marBottom w:val="50"/>
                      <w:divBdr>
                        <w:top w:val="none" w:sz="0" w:space="0" w:color="auto"/>
                        <w:left w:val="none" w:sz="0" w:space="0" w:color="auto"/>
                        <w:bottom w:val="none" w:sz="0" w:space="0" w:color="auto"/>
                        <w:right w:val="none" w:sz="0" w:space="0" w:color="auto"/>
                      </w:divBdr>
                    </w:div>
                    <w:div w:id="820467228">
                      <w:marLeft w:val="0"/>
                      <w:marRight w:val="0"/>
                      <w:marTop w:val="0"/>
                      <w:marBottom w:val="0"/>
                      <w:divBdr>
                        <w:top w:val="none" w:sz="0" w:space="0" w:color="auto"/>
                        <w:left w:val="none" w:sz="0" w:space="0" w:color="auto"/>
                        <w:bottom w:val="none" w:sz="0" w:space="0" w:color="auto"/>
                        <w:right w:val="none" w:sz="0" w:space="0" w:color="auto"/>
                      </w:divBdr>
                    </w:div>
                    <w:div w:id="194662228">
                      <w:marLeft w:val="0"/>
                      <w:marRight w:val="0"/>
                      <w:marTop w:val="50"/>
                      <w:marBottom w:val="50"/>
                      <w:divBdr>
                        <w:top w:val="none" w:sz="0" w:space="0" w:color="auto"/>
                        <w:left w:val="none" w:sz="0" w:space="0" w:color="auto"/>
                        <w:bottom w:val="none" w:sz="0" w:space="0" w:color="auto"/>
                        <w:right w:val="none" w:sz="0" w:space="0" w:color="auto"/>
                      </w:divBdr>
                    </w:div>
                  </w:divsChild>
                </w:div>
                <w:div w:id="924417357">
                  <w:marLeft w:val="0"/>
                  <w:marRight w:val="0"/>
                  <w:marTop w:val="0"/>
                  <w:marBottom w:val="0"/>
                  <w:divBdr>
                    <w:top w:val="none" w:sz="0" w:space="0" w:color="auto"/>
                    <w:left w:val="none" w:sz="0" w:space="0" w:color="auto"/>
                    <w:bottom w:val="none" w:sz="0" w:space="0" w:color="auto"/>
                    <w:right w:val="none" w:sz="0" w:space="0" w:color="auto"/>
                  </w:divBdr>
                  <w:divsChild>
                    <w:div w:id="1296791021">
                      <w:marLeft w:val="0"/>
                      <w:marRight w:val="0"/>
                      <w:marTop w:val="0"/>
                      <w:marBottom w:val="0"/>
                      <w:divBdr>
                        <w:top w:val="none" w:sz="0" w:space="0" w:color="auto"/>
                        <w:left w:val="none" w:sz="0" w:space="0" w:color="auto"/>
                        <w:bottom w:val="none" w:sz="0" w:space="0" w:color="auto"/>
                        <w:right w:val="none" w:sz="0" w:space="0" w:color="auto"/>
                      </w:divBdr>
                    </w:div>
                  </w:divsChild>
                </w:div>
                <w:div w:id="771627026">
                  <w:marLeft w:val="0"/>
                  <w:marRight w:val="0"/>
                  <w:marTop w:val="0"/>
                  <w:marBottom w:val="0"/>
                  <w:divBdr>
                    <w:top w:val="none" w:sz="0" w:space="0" w:color="auto"/>
                    <w:left w:val="none" w:sz="0" w:space="0" w:color="auto"/>
                    <w:bottom w:val="none" w:sz="0" w:space="0" w:color="auto"/>
                    <w:right w:val="none" w:sz="0" w:space="0" w:color="auto"/>
                  </w:divBdr>
                </w:div>
                <w:div w:id="1954088569">
                  <w:marLeft w:val="0"/>
                  <w:marRight w:val="0"/>
                  <w:marTop w:val="0"/>
                  <w:marBottom w:val="0"/>
                  <w:divBdr>
                    <w:top w:val="none" w:sz="0" w:space="0" w:color="auto"/>
                    <w:left w:val="none" w:sz="0" w:space="0" w:color="auto"/>
                    <w:bottom w:val="none" w:sz="0" w:space="0" w:color="auto"/>
                    <w:right w:val="none" w:sz="0" w:space="0" w:color="auto"/>
                  </w:divBdr>
                </w:div>
                <w:div w:id="1385831695">
                  <w:marLeft w:val="0"/>
                  <w:marRight w:val="0"/>
                  <w:marTop w:val="0"/>
                  <w:marBottom w:val="0"/>
                  <w:divBdr>
                    <w:top w:val="none" w:sz="0" w:space="0" w:color="auto"/>
                    <w:left w:val="none" w:sz="0" w:space="0" w:color="auto"/>
                    <w:bottom w:val="none" w:sz="0" w:space="0" w:color="auto"/>
                    <w:right w:val="none" w:sz="0" w:space="0" w:color="auto"/>
                  </w:divBdr>
                </w:div>
                <w:div w:id="1514297333">
                  <w:marLeft w:val="0"/>
                  <w:marRight w:val="0"/>
                  <w:marTop w:val="0"/>
                  <w:marBottom w:val="0"/>
                  <w:divBdr>
                    <w:top w:val="none" w:sz="0" w:space="0" w:color="auto"/>
                    <w:left w:val="none" w:sz="0" w:space="0" w:color="auto"/>
                    <w:bottom w:val="none" w:sz="0" w:space="0" w:color="auto"/>
                    <w:right w:val="none" w:sz="0" w:space="0" w:color="auto"/>
                  </w:divBdr>
                </w:div>
                <w:div w:id="1872259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6557875">
      <w:bodyDiv w:val="1"/>
      <w:marLeft w:val="0"/>
      <w:marRight w:val="0"/>
      <w:marTop w:val="0"/>
      <w:marBottom w:val="0"/>
      <w:divBdr>
        <w:top w:val="none" w:sz="0" w:space="0" w:color="auto"/>
        <w:left w:val="none" w:sz="0" w:space="0" w:color="auto"/>
        <w:bottom w:val="none" w:sz="0" w:space="0" w:color="auto"/>
        <w:right w:val="none" w:sz="0" w:space="0" w:color="auto"/>
      </w:divBdr>
      <w:divsChild>
        <w:div w:id="777799993">
          <w:marLeft w:val="0"/>
          <w:marRight w:val="0"/>
          <w:marTop w:val="0"/>
          <w:marBottom w:val="0"/>
          <w:divBdr>
            <w:top w:val="none" w:sz="0" w:space="0" w:color="auto"/>
            <w:left w:val="none" w:sz="0" w:space="0" w:color="auto"/>
            <w:bottom w:val="none" w:sz="0" w:space="0" w:color="auto"/>
            <w:right w:val="none" w:sz="0" w:space="0" w:color="auto"/>
          </w:divBdr>
          <w:divsChild>
            <w:div w:id="399180204">
              <w:marLeft w:val="0"/>
              <w:marRight w:val="0"/>
              <w:marTop w:val="0"/>
              <w:marBottom w:val="0"/>
              <w:divBdr>
                <w:top w:val="none" w:sz="0" w:space="0" w:color="auto"/>
                <w:left w:val="none" w:sz="0" w:space="0" w:color="auto"/>
                <w:bottom w:val="none" w:sz="0" w:space="0" w:color="auto"/>
                <w:right w:val="none" w:sz="0" w:space="0" w:color="auto"/>
              </w:divBdr>
              <w:divsChild>
                <w:div w:id="1767991871">
                  <w:marLeft w:val="0"/>
                  <w:marRight w:val="0"/>
                  <w:marTop w:val="0"/>
                  <w:marBottom w:val="0"/>
                  <w:divBdr>
                    <w:top w:val="none" w:sz="0" w:space="0" w:color="auto"/>
                    <w:left w:val="none" w:sz="0" w:space="0" w:color="auto"/>
                    <w:bottom w:val="none" w:sz="0" w:space="0" w:color="auto"/>
                    <w:right w:val="none" w:sz="0" w:space="0" w:color="auto"/>
                  </w:divBdr>
                </w:div>
                <w:div w:id="595020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613783">
          <w:marLeft w:val="0"/>
          <w:marRight w:val="0"/>
          <w:marTop w:val="0"/>
          <w:marBottom w:val="0"/>
          <w:divBdr>
            <w:top w:val="none" w:sz="0" w:space="0" w:color="auto"/>
            <w:left w:val="none" w:sz="0" w:space="0" w:color="auto"/>
            <w:bottom w:val="none" w:sz="0" w:space="0" w:color="auto"/>
            <w:right w:val="none" w:sz="0" w:space="0" w:color="auto"/>
          </w:divBdr>
          <w:divsChild>
            <w:div w:id="465051005">
              <w:marLeft w:val="0"/>
              <w:marRight w:val="0"/>
              <w:marTop w:val="0"/>
              <w:marBottom w:val="0"/>
              <w:divBdr>
                <w:top w:val="none" w:sz="0" w:space="0" w:color="auto"/>
                <w:left w:val="none" w:sz="0" w:space="0" w:color="auto"/>
                <w:bottom w:val="none" w:sz="0" w:space="0" w:color="auto"/>
                <w:right w:val="none" w:sz="0" w:space="0" w:color="auto"/>
              </w:divBdr>
              <w:divsChild>
                <w:div w:id="1903982633">
                  <w:marLeft w:val="0"/>
                  <w:marRight w:val="0"/>
                  <w:marTop w:val="0"/>
                  <w:marBottom w:val="0"/>
                  <w:divBdr>
                    <w:top w:val="none" w:sz="0" w:space="0" w:color="auto"/>
                    <w:left w:val="none" w:sz="0" w:space="0" w:color="auto"/>
                    <w:bottom w:val="none" w:sz="0" w:space="0" w:color="auto"/>
                    <w:right w:val="none" w:sz="0" w:space="0" w:color="auto"/>
                  </w:divBdr>
                  <w:divsChild>
                    <w:div w:id="1026981528">
                      <w:marLeft w:val="0"/>
                      <w:marRight w:val="0"/>
                      <w:marTop w:val="0"/>
                      <w:marBottom w:val="50"/>
                      <w:divBdr>
                        <w:top w:val="none" w:sz="0" w:space="0" w:color="auto"/>
                        <w:left w:val="none" w:sz="0" w:space="0" w:color="auto"/>
                        <w:bottom w:val="none" w:sz="0" w:space="0" w:color="auto"/>
                        <w:right w:val="none" w:sz="0" w:space="0" w:color="auto"/>
                      </w:divBdr>
                    </w:div>
                    <w:div w:id="958494213">
                      <w:marLeft w:val="0"/>
                      <w:marRight w:val="0"/>
                      <w:marTop w:val="0"/>
                      <w:marBottom w:val="0"/>
                      <w:divBdr>
                        <w:top w:val="none" w:sz="0" w:space="0" w:color="auto"/>
                        <w:left w:val="none" w:sz="0" w:space="0" w:color="auto"/>
                        <w:bottom w:val="none" w:sz="0" w:space="0" w:color="auto"/>
                        <w:right w:val="none" w:sz="0" w:space="0" w:color="auto"/>
                      </w:divBdr>
                    </w:div>
                    <w:div w:id="1358654718">
                      <w:marLeft w:val="0"/>
                      <w:marRight w:val="0"/>
                      <w:marTop w:val="50"/>
                      <w:marBottom w:val="50"/>
                      <w:divBdr>
                        <w:top w:val="none" w:sz="0" w:space="0" w:color="auto"/>
                        <w:left w:val="none" w:sz="0" w:space="0" w:color="auto"/>
                        <w:bottom w:val="none" w:sz="0" w:space="0" w:color="auto"/>
                        <w:right w:val="none" w:sz="0" w:space="0" w:color="auto"/>
                      </w:divBdr>
                    </w:div>
                  </w:divsChild>
                </w:div>
                <w:div w:id="1902515662">
                  <w:marLeft w:val="0"/>
                  <w:marRight w:val="0"/>
                  <w:marTop w:val="0"/>
                  <w:marBottom w:val="0"/>
                  <w:divBdr>
                    <w:top w:val="none" w:sz="0" w:space="0" w:color="auto"/>
                    <w:left w:val="none" w:sz="0" w:space="0" w:color="auto"/>
                    <w:bottom w:val="none" w:sz="0" w:space="0" w:color="auto"/>
                    <w:right w:val="none" w:sz="0" w:space="0" w:color="auto"/>
                  </w:divBdr>
                  <w:divsChild>
                    <w:div w:id="164747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2088937">
      <w:bodyDiv w:val="1"/>
      <w:marLeft w:val="0"/>
      <w:marRight w:val="0"/>
      <w:marTop w:val="0"/>
      <w:marBottom w:val="0"/>
      <w:divBdr>
        <w:top w:val="none" w:sz="0" w:space="0" w:color="auto"/>
        <w:left w:val="none" w:sz="0" w:space="0" w:color="auto"/>
        <w:bottom w:val="none" w:sz="0" w:space="0" w:color="auto"/>
        <w:right w:val="none" w:sz="0" w:space="0" w:color="auto"/>
      </w:divBdr>
      <w:divsChild>
        <w:div w:id="477036760">
          <w:marLeft w:val="0"/>
          <w:marRight w:val="0"/>
          <w:marTop w:val="0"/>
          <w:marBottom w:val="0"/>
          <w:divBdr>
            <w:top w:val="none" w:sz="0" w:space="0" w:color="auto"/>
            <w:left w:val="none" w:sz="0" w:space="0" w:color="auto"/>
            <w:bottom w:val="none" w:sz="0" w:space="0" w:color="auto"/>
            <w:right w:val="none" w:sz="0" w:space="0" w:color="auto"/>
          </w:divBdr>
          <w:divsChild>
            <w:div w:id="41448333">
              <w:marLeft w:val="0"/>
              <w:marRight w:val="0"/>
              <w:marTop w:val="0"/>
              <w:marBottom w:val="0"/>
              <w:divBdr>
                <w:top w:val="none" w:sz="0" w:space="0" w:color="auto"/>
                <w:left w:val="none" w:sz="0" w:space="0" w:color="auto"/>
                <w:bottom w:val="none" w:sz="0" w:space="0" w:color="auto"/>
                <w:right w:val="none" w:sz="0" w:space="0" w:color="auto"/>
              </w:divBdr>
              <w:divsChild>
                <w:div w:id="1887331300">
                  <w:marLeft w:val="0"/>
                  <w:marRight w:val="0"/>
                  <w:marTop w:val="0"/>
                  <w:marBottom w:val="0"/>
                  <w:divBdr>
                    <w:top w:val="none" w:sz="0" w:space="0" w:color="auto"/>
                    <w:left w:val="none" w:sz="0" w:space="0" w:color="auto"/>
                    <w:bottom w:val="none" w:sz="0" w:space="0" w:color="auto"/>
                    <w:right w:val="none" w:sz="0" w:space="0" w:color="auto"/>
                  </w:divBdr>
                </w:div>
                <w:div w:id="1510608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7068">
          <w:marLeft w:val="0"/>
          <w:marRight w:val="0"/>
          <w:marTop w:val="0"/>
          <w:marBottom w:val="0"/>
          <w:divBdr>
            <w:top w:val="none" w:sz="0" w:space="0" w:color="auto"/>
            <w:left w:val="none" w:sz="0" w:space="0" w:color="auto"/>
            <w:bottom w:val="none" w:sz="0" w:space="0" w:color="auto"/>
            <w:right w:val="none" w:sz="0" w:space="0" w:color="auto"/>
          </w:divBdr>
          <w:divsChild>
            <w:div w:id="2071222537">
              <w:marLeft w:val="0"/>
              <w:marRight w:val="0"/>
              <w:marTop w:val="0"/>
              <w:marBottom w:val="0"/>
              <w:divBdr>
                <w:top w:val="none" w:sz="0" w:space="0" w:color="auto"/>
                <w:left w:val="none" w:sz="0" w:space="0" w:color="auto"/>
                <w:bottom w:val="none" w:sz="0" w:space="0" w:color="auto"/>
                <w:right w:val="none" w:sz="0" w:space="0" w:color="auto"/>
              </w:divBdr>
              <w:divsChild>
                <w:div w:id="1622178744">
                  <w:marLeft w:val="0"/>
                  <w:marRight w:val="0"/>
                  <w:marTop w:val="0"/>
                  <w:marBottom w:val="0"/>
                  <w:divBdr>
                    <w:top w:val="none" w:sz="0" w:space="0" w:color="auto"/>
                    <w:left w:val="none" w:sz="0" w:space="0" w:color="auto"/>
                    <w:bottom w:val="none" w:sz="0" w:space="0" w:color="auto"/>
                    <w:right w:val="none" w:sz="0" w:space="0" w:color="auto"/>
                  </w:divBdr>
                  <w:divsChild>
                    <w:div w:id="1563174541">
                      <w:marLeft w:val="0"/>
                      <w:marRight w:val="0"/>
                      <w:marTop w:val="0"/>
                      <w:marBottom w:val="50"/>
                      <w:divBdr>
                        <w:top w:val="none" w:sz="0" w:space="0" w:color="auto"/>
                        <w:left w:val="none" w:sz="0" w:space="0" w:color="auto"/>
                        <w:bottom w:val="none" w:sz="0" w:space="0" w:color="auto"/>
                        <w:right w:val="none" w:sz="0" w:space="0" w:color="auto"/>
                      </w:divBdr>
                    </w:div>
                    <w:div w:id="90668480">
                      <w:marLeft w:val="0"/>
                      <w:marRight w:val="0"/>
                      <w:marTop w:val="0"/>
                      <w:marBottom w:val="0"/>
                      <w:divBdr>
                        <w:top w:val="none" w:sz="0" w:space="0" w:color="auto"/>
                        <w:left w:val="none" w:sz="0" w:space="0" w:color="auto"/>
                        <w:bottom w:val="none" w:sz="0" w:space="0" w:color="auto"/>
                        <w:right w:val="none" w:sz="0" w:space="0" w:color="auto"/>
                      </w:divBdr>
                    </w:div>
                    <w:div w:id="1647854039">
                      <w:marLeft w:val="0"/>
                      <w:marRight w:val="0"/>
                      <w:marTop w:val="50"/>
                      <w:marBottom w:val="50"/>
                      <w:divBdr>
                        <w:top w:val="none" w:sz="0" w:space="0" w:color="auto"/>
                        <w:left w:val="none" w:sz="0" w:space="0" w:color="auto"/>
                        <w:bottom w:val="none" w:sz="0" w:space="0" w:color="auto"/>
                        <w:right w:val="none" w:sz="0" w:space="0" w:color="auto"/>
                      </w:divBdr>
                    </w:div>
                  </w:divsChild>
                </w:div>
                <w:div w:id="891573724">
                  <w:marLeft w:val="0"/>
                  <w:marRight w:val="0"/>
                  <w:marTop w:val="0"/>
                  <w:marBottom w:val="0"/>
                  <w:divBdr>
                    <w:top w:val="none" w:sz="0" w:space="0" w:color="auto"/>
                    <w:left w:val="none" w:sz="0" w:space="0" w:color="auto"/>
                    <w:bottom w:val="none" w:sz="0" w:space="0" w:color="auto"/>
                    <w:right w:val="none" w:sz="0" w:space="0" w:color="auto"/>
                  </w:divBdr>
                  <w:divsChild>
                    <w:div w:id="1691491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g.ru/printable/2013/10/16/obrprogrammy-dok.html" TargetMode="External"/><Relationship Id="rId13" Type="http://schemas.openxmlformats.org/officeDocument/2006/relationships/image" Target="media/image4.png"/><Relationship Id="rId18" Type="http://schemas.openxmlformats.org/officeDocument/2006/relationships/hyperlink" Target="http://www.rg.ru/2013/10/16/obrprogrammy-dok.html" TargetMode="External"/><Relationship Id="rId26" Type="http://schemas.openxmlformats.org/officeDocument/2006/relationships/hyperlink" Target="http://www.rg.ru/org/pravitelstvo/index.html" TargetMode="External"/><Relationship Id="rId39" Type="http://schemas.openxmlformats.org/officeDocument/2006/relationships/hyperlink" Target="http://www.rg.ru/printable/2014/02/14/izmenenia-dok.html" TargetMode="External"/><Relationship Id="rId3" Type="http://schemas.openxmlformats.org/officeDocument/2006/relationships/webSettings" Target="webSettings.xml"/><Relationship Id="rId21" Type="http://schemas.openxmlformats.org/officeDocument/2006/relationships/hyperlink" Target="http://www.rg.ru/2014/02/14/izmenenia-dok.html" TargetMode="External"/><Relationship Id="rId34" Type="http://schemas.openxmlformats.org/officeDocument/2006/relationships/hyperlink" Target="https://m.google.com/app/plus/x/?v=compose&amp;content=http://www.rg.ru/2014/08/08/minobrnauki-dok.html" TargetMode="External"/><Relationship Id="rId42" Type="http://schemas.openxmlformats.org/officeDocument/2006/relationships/hyperlink" Target="http://www.facebook.com/sharer.php?u=http://www.rg.ru/2014/02/14/izmenenia-dok.html" TargetMode="External"/><Relationship Id="rId7" Type="http://schemas.openxmlformats.org/officeDocument/2006/relationships/image" Target="media/image1.png"/><Relationship Id="rId12" Type="http://schemas.openxmlformats.org/officeDocument/2006/relationships/hyperlink" Target="http://vkontakte.ru/share.php?url=http://www.rg.ru/2013/10/16/obrprogrammy-dok.html" TargetMode="External"/><Relationship Id="rId17" Type="http://schemas.openxmlformats.org/officeDocument/2006/relationships/image" Target="media/image6.png"/><Relationship Id="rId25" Type="http://schemas.openxmlformats.org/officeDocument/2006/relationships/hyperlink" Target="http://www.rg.ru/tema/obshestvo/human/obrazovanie/index.html" TargetMode="External"/><Relationship Id="rId33" Type="http://schemas.openxmlformats.org/officeDocument/2006/relationships/hyperlink" Target="http://www.facebook.com/sharer.php?u=http://www.rg.ru/2014/08/08/minobrnauki-dok.html" TargetMode="External"/><Relationship Id="rId38" Type="http://schemas.openxmlformats.org/officeDocument/2006/relationships/hyperlink" Target="http://outer.rg.ru/plain/download_doc/?url=2014/02/14/izmenenia-dok.html" TargetMode="Externa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m.google.com/app/plus/x/?v=compose&amp;content=http://www.rg.ru/2013/10/16/obrprogrammy-dok.html" TargetMode="External"/><Relationship Id="rId20" Type="http://schemas.openxmlformats.org/officeDocument/2006/relationships/hyperlink" Target="http://www.rg.ru/2014/08/08/minobrnauki-dok.html" TargetMode="External"/><Relationship Id="rId29" Type="http://schemas.openxmlformats.org/officeDocument/2006/relationships/hyperlink" Target="http://outer.rg.ru/plain/download_doc/?url=2014/08/08/minobrnauki-dok.html" TargetMode="External"/><Relationship Id="rId41" Type="http://schemas.openxmlformats.org/officeDocument/2006/relationships/hyperlink" Target="http://vkontakte.ru/share.php?url=http://www.rg.ru/2014/02/14/izmenenia-dok.html" TargetMode="External"/><Relationship Id="rId1" Type="http://schemas.openxmlformats.org/officeDocument/2006/relationships/styles" Target="styles.xml"/><Relationship Id="rId6" Type="http://schemas.openxmlformats.org/officeDocument/2006/relationships/hyperlink" Target="http://outer.rg.ru/plain/download_doc/?url=2013/10/16/obrprogrammy-dok.html" TargetMode="External"/><Relationship Id="rId11" Type="http://schemas.openxmlformats.org/officeDocument/2006/relationships/image" Target="media/image3.png"/><Relationship Id="rId24" Type="http://schemas.openxmlformats.org/officeDocument/2006/relationships/hyperlink" Target="http://www.rg.ru/tema/obshestvo/human/index.html" TargetMode="External"/><Relationship Id="rId32" Type="http://schemas.openxmlformats.org/officeDocument/2006/relationships/hyperlink" Target="http://vkontakte.ru/share.php?url=http://www.rg.ru/2014/08/08/minobrnauki-dok.html" TargetMode="External"/><Relationship Id="rId37" Type="http://schemas.openxmlformats.org/officeDocument/2006/relationships/hyperlink" Target="http://www.rg.ru/2014/02/14/izmenenia-dok.html" TargetMode="External"/><Relationship Id="rId40" Type="http://schemas.openxmlformats.org/officeDocument/2006/relationships/hyperlink" Target="http://twitter.com/home?status=http://www.rg.ru/2014/02/14/izmenenia-dok.html" TargetMode="External"/><Relationship Id="rId45" Type="http://schemas.openxmlformats.org/officeDocument/2006/relationships/fontTable" Target="fontTable.xml"/><Relationship Id="rId5" Type="http://schemas.openxmlformats.org/officeDocument/2006/relationships/hyperlink" Target="http://www.rg.ru/2013/10/16/obrprogrammy-dok.html" TargetMode="External"/><Relationship Id="rId15" Type="http://schemas.openxmlformats.org/officeDocument/2006/relationships/image" Target="media/image5.png"/><Relationship Id="rId23" Type="http://schemas.openxmlformats.org/officeDocument/2006/relationships/hyperlink" Target="http://www.rg.ru/tema/obshestvo/index.html" TargetMode="External"/><Relationship Id="rId28" Type="http://schemas.openxmlformats.org/officeDocument/2006/relationships/hyperlink" Target="http://www.rg.ru/2014/08/08/minobrnauki-dok.html" TargetMode="External"/><Relationship Id="rId36" Type="http://schemas.openxmlformats.org/officeDocument/2006/relationships/hyperlink" Target="http://www.rg.ru/2013/10/16/obrprogrammy-dok.html" TargetMode="External"/><Relationship Id="rId10" Type="http://schemas.openxmlformats.org/officeDocument/2006/relationships/hyperlink" Target="http://twitter.com/home?status=http://www.rg.ru/2013/10/16/obrprogrammy-dok.html" TargetMode="External"/><Relationship Id="rId19" Type="http://schemas.openxmlformats.org/officeDocument/2006/relationships/hyperlink" Target="http://www.rg.ru/gazeta/rg/2013/10/16.html" TargetMode="External"/><Relationship Id="rId31" Type="http://schemas.openxmlformats.org/officeDocument/2006/relationships/hyperlink" Target="http://twitter.com/home?status=http://www.rg.ru/2014/08/08/minobrnauki-dok.html" TargetMode="External"/><Relationship Id="rId44" Type="http://schemas.openxmlformats.org/officeDocument/2006/relationships/hyperlink" Target="http://www.rg.ru/gazeta/rg/2014/02/14.html" TargetMode="External"/><Relationship Id="rId4" Type="http://schemas.openxmlformats.org/officeDocument/2006/relationships/hyperlink" Target="http://www.rg.ru/gazeta/rg/2013/07/12.html" TargetMode="External"/><Relationship Id="rId9" Type="http://schemas.openxmlformats.org/officeDocument/2006/relationships/image" Target="media/image2.png"/><Relationship Id="rId14" Type="http://schemas.openxmlformats.org/officeDocument/2006/relationships/hyperlink" Target="http://www.facebook.com/sharer.php?u=http://www.rg.ru/2013/10/16/obrprogrammy-dok.html" TargetMode="External"/><Relationship Id="rId22" Type="http://schemas.openxmlformats.org/officeDocument/2006/relationships/hyperlink" Target="http://www.rg.ru/plus/obrreforma" TargetMode="External"/><Relationship Id="rId27" Type="http://schemas.openxmlformats.org/officeDocument/2006/relationships/hyperlink" Target="http://www.rg.ru/org/pravitelstvo/minobrnauka/index.html" TargetMode="External"/><Relationship Id="rId30" Type="http://schemas.openxmlformats.org/officeDocument/2006/relationships/hyperlink" Target="http://www.rg.ru/printable/2014/08/08/minobrnauki-dok.html" TargetMode="External"/><Relationship Id="rId35" Type="http://schemas.openxmlformats.org/officeDocument/2006/relationships/hyperlink" Target="http://www.rg.ru/gazeta/rg/2014/08/08.html" TargetMode="External"/><Relationship Id="rId43" Type="http://schemas.openxmlformats.org/officeDocument/2006/relationships/hyperlink" Target="https://m.google.com/app/plus/x/?v=compose&amp;content=http://www.rg.ru/2014/02/14/izmenenia-dok.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8122</Words>
  <Characters>46299</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dc:creator>
  <cp:keywords/>
  <dc:description/>
  <cp:lastModifiedBy>Макарова Екатерина</cp:lastModifiedBy>
  <cp:revision>6</cp:revision>
  <dcterms:created xsi:type="dcterms:W3CDTF">2015-01-12T12:29:00Z</dcterms:created>
  <dcterms:modified xsi:type="dcterms:W3CDTF">2015-02-17T11:57:00Z</dcterms:modified>
</cp:coreProperties>
</file>